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A45693" w:rsidRDefault="00A45693" w:rsidP="00B4780D">
      <w:pPr>
        <w:spacing w:after="0" w:line="23" w:lineRule="atLeast"/>
        <w:jc w:val="center"/>
        <w:rPr>
          <w:rFonts w:ascii="Arial" w:hAnsi="Arial" w:cs="Arial"/>
          <w:b/>
          <w:caps/>
          <w:sz w:val="16"/>
          <w:szCs w:val="16"/>
        </w:rPr>
      </w:pPr>
      <w:r>
        <w:rPr>
          <w:rFonts w:ascii="Arial" w:hAnsi="Arial" w:cs="Arial"/>
          <w:b/>
          <w:caps/>
          <w:sz w:val="16"/>
          <w:szCs w:val="16"/>
        </w:rPr>
        <w:t>реле напряжения</w:t>
      </w:r>
      <w:r w:rsidR="006A6CB8" w:rsidRPr="006A6CB8">
        <w:rPr>
          <w:rFonts w:ascii="Arial" w:hAnsi="Arial" w:cs="Arial"/>
          <w:b/>
          <w:caps/>
          <w:sz w:val="16"/>
          <w:szCs w:val="16"/>
        </w:rPr>
        <w:t xml:space="preserve">, TM "STEKKER" серии </w:t>
      </w:r>
      <w:r>
        <w:rPr>
          <w:rFonts w:ascii="Arial" w:hAnsi="Arial" w:cs="Arial"/>
          <w:b/>
          <w:caps/>
          <w:sz w:val="16"/>
          <w:szCs w:val="16"/>
          <w:lang w:val="en-US"/>
        </w:rPr>
        <w:t>VP</w:t>
      </w:r>
      <w:r w:rsidRPr="00A45693">
        <w:rPr>
          <w:rFonts w:ascii="Arial" w:hAnsi="Arial" w:cs="Arial"/>
          <w:b/>
          <w:caps/>
          <w:sz w:val="16"/>
          <w:szCs w:val="16"/>
        </w:rPr>
        <w:t xml:space="preserve">, </w:t>
      </w:r>
      <w:r>
        <w:rPr>
          <w:rFonts w:ascii="Arial" w:hAnsi="Arial" w:cs="Arial"/>
          <w:b/>
          <w:caps/>
          <w:sz w:val="16"/>
          <w:szCs w:val="16"/>
          <w:lang w:val="en-US"/>
        </w:rPr>
        <w:t>vpr</w:t>
      </w:r>
    </w:p>
    <w:p w:rsidR="00B4780D" w:rsidRPr="00A45693" w:rsidRDefault="00B4780D" w:rsidP="00B4780D">
      <w:pPr>
        <w:spacing w:after="0" w:line="23" w:lineRule="atLeast"/>
        <w:jc w:val="center"/>
        <w:rPr>
          <w:rFonts w:ascii="Arial" w:hAnsi="Arial" w:cs="Arial"/>
          <w:b/>
          <w:caps/>
          <w:sz w:val="16"/>
          <w:szCs w:val="16"/>
        </w:rPr>
      </w:pPr>
      <w:r>
        <w:rPr>
          <w:rFonts w:ascii="Arial" w:hAnsi="Arial" w:cs="Arial"/>
          <w:b/>
          <w:caps/>
          <w:sz w:val="16"/>
          <w:szCs w:val="16"/>
        </w:rPr>
        <w:t>модели:</w:t>
      </w:r>
      <w:r w:rsidR="007918AE" w:rsidRPr="007918AE">
        <w:rPr>
          <w:rFonts w:ascii="Arial" w:hAnsi="Arial" w:cs="Arial"/>
          <w:b/>
          <w:caps/>
          <w:sz w:val="16"/>
          <w:szCs w:val="16"/>
        </w:rPr>
        <w:t xml:space="preserve"> </w:t>
      </w:r>
      <w:r w:rsidR="00A45693">
        <w:rPr>
          <w:rFonts w:ascii="Arial" w:hAnsi="Arial" w:cs="Arial"/>
          <w:b/>
          <w:caps/>
          <w:sz w:val="16"/>
          <w:szCs w:val="16"/>
          <w:lang w:val="en-US"/>
        </w:rPr>
        <w:t>VP</w:t>
      </w:r>
      <w:r w:rsidR="00A45693" w:rsidRPr="00A45693">
        <w:rPr>
          <w:rFonts w:ascii="Arial" w:hAnsi="Arial" w:cs="Arial"/>
          <w:b/>
          <w:caps/>
          <w:sz w:val="16"/>
          <w:szCs w:val="16"/>
        </w:rPr>
        <w:t>-100</w:t>
      </w:r>
      <w:r w:rsidR="00A45693">
        <w:rPr>
          <w:rFonts w:ascii="Arial" w:hAnsi="Arial" w:cs="Arial"/>
          <w:b/>
          <w:caps/>
          <w:sz w:val="16"/>
          <w:szCs w:val="16"/>
          <w:lang w:val="en-US"/>
        </w:rPr>
        <w:t>W</w:t>
      </w:r>
      <w:r w:rsidR="00A45693" w:rsidRPr="00A45693">
        <w:rPr>
          <w:rFonts w:ascii="Arial" w:hAnsi="Arial" w:cs="Arial"/>
          <w:b/>
          <w:caps/>
          <w:sz w:val="16"/>
          <w:szCs w:val="16"/>
        </w:rPr>
        <w:t>-3</w:t>
      </w:r>
      <w:r w:rsidR="00A45693">
        <w:rPr>
          <w:rFonts w:ascii="Arial" w:hAnsi="Arial" w:cs="Arial"/>
          <w:b/>
          <w:caps/>
          <w:sz w:val="16"/>
          <w:szCs w:val="16"/>
          <w:lang w:val="en-US"/>
        </w:rPr>
        <w:t>M</w:t>
      </w:r>
      <w:r w:rsidR="00A45693" w:rsidRPr="00A45693">
        <w:rPr>
          <w:rFonts w:ascii="Arial" w:hAnsi="Arial" w:cs="Arial"/>
          <w:b/>
          <w:caps/>
          <w:sz w:val="16"/>
          <w:szCs w:val="16"/>
        </w:rPr>
        <w:t xml:space="preserve">, </w:t>
      </w:r>
      <w:r w:rsidR="00A45693">
        <w:rPr>
          <w:rFonts w:ascii="Arial" w:hAnsi="Arial" w:cs="Arial"/>
          <w:b/>
          <w:caps/>
          <w:sz w:val="16"/>
          <w:szCs w:val="16"/>
          <w:lang w:val="en-US"/>
        </w:rPr>
        <w:t>VP</w:t>
      </w:r>
      <w:r w:rsidR="00A45693" w:rsidRPr="00A45693">
        <w:rPr>
          <w:rFonts w:ascii="Arial" w:hAnsi="Arial" w:cs="Arial"/>
          <w:b/>
          <w:caps/>
          <w:sz w:val="16"/>
          <w:szCs w:val="16"/>
        </w:rPr>
        <w:t>-100</w:t>
      </w:r>
      <w:r w:rsidR="00A45693">
        <w:rPr>
          <w:rFonts w:ascii="Arial" w:hAnsi="Arial" w:cs="Arial"/>
          <w:b/>
          <w:caps/>
          <w:sz w:val="16"/>
          <w:szCs w:val="16"/>
          <w:lang w:val="en-US"/>
        </w:rPr>
        <w:t>B</w:t>
      </w:r>
      <w:r w:rsidR="00A45693" w:rsidRPr="00A45693">
        <w:rPr>
          <w:rFonts w:ascii="Arial" w:hAnsi="Arial" w:cs="Arial"/>
          <w:b/>
          <w:caps/>
          <w:sz w:val="16"/>
          <w:szCs w:val="16"/>
        </w:rPr>
        <w:t>-3</w:t>
      </w:r>
      <w:r w:rsidR="00A45693">
        <w:rPr>
          <w:rFonts w:ascii="Arial" w:hAnsi="Arial" w:cs="Arial"/>
          <w:b/>
          <w:caps/>
          <w:sz w:val="16"/>
          <w:szCs w:val="16"/>
          <w:lang w:val="en-US"/>
        </w:rPr>
        <w:t>M</w:t>
      </w:r>
      <w:r w:rsidR="00A45693" w:rsidRPr="00A45693">
        <w:rPr>
          <w:rFonts w:ascii="Arial" w:hAnsi="Arial" w:cs="Arial"/>
          <w:b/>
          <w:caps/>
          <w:sz w:val="16"/>
          <w:szCs w:val="16"/>
        </w:rPr>
        <w:t xml:space="preserve">, </w:t>
      </w:r>
      <w:r w:rsidR="00A45693">
        <w:rPr>
          <w:rFonts w:ascii="Arial" w:hAnsi="Arial" w:cs="Arial"/>
          <w:b/>
          <w:caps/>
          <w:sz w:val="16"/>
          <w:szCs w:val="16"/>
          <w:lang w:val="en-US"/>
        </w:rPr>
        <w:t>VPR</w:t>
      </w:r>
      <w:r w:rsidR="00A45693" w:rsidRPr="00A45693">
        <w:rPr>
          <w:rFonts w:ascii="Arial" w:hAnsi="Arial" w:cs="Arial"/>
          <w:b/>
          <w:caps/>
          <w:sz w:val="16"/>
          <w:szCs w:val="16"/>
        </w:rPr>
        <w:t>-200</w:t>
      </w:r>
      <w:r w:rsidR="00A45693">
        <w:rPr>
          <w:rFonts w:ascii="Arial" w:hAnsi="Arial" w:cs="Arial"/>
          <w:b/>
          <w:caps/>
          <w:sz w:val="16"/>
          <w:szCs w:val="16"/>
          <w:lang w:val="en-US"/>
        </w:rPr>
        <w:t>W</w:t>
      </w:r>
      <w:r w:rsidR="00A45693" w:rsidRPr="00A45693">
        <w:rPr>
          <w:rFonts w:ascii="Arial" w:hAnsi="Arial" w:cs="Arial"/>
          <w:b/>
          <w:caps/>
          <w:sz w:val="16"/>
          <w:szCs w:val="16"/>
        </w:rPr>
        <w:t xml:space="preserve">, </w:t>
      </w:r>
      <w:r w:rsidR="00A45693">
        <w:rPr>
          <w:rFonts w:ascii="Arial" w:hAnsi="Arial" w:cs="Arial"/>
          <w:b/>
          <w:caps/>
          <w:sz w:val="16"/>
          <w:szCs w:val="16"/>
          <w:lang w:val="en-US"/>
        </w:rPr>
        <w:t>VPR</w:t>
      </w:r>
      <w:r w:rsidR="00A45693" w:rsidRPr="00A45693">
        <w:rPr>
          <w:rFonts w:ascii="Arial" w:hAnsi="Arial" w:cs="Arial"/>
          <w:b/>
          <w:caps/>
          <w:sz w:val="16"/>
          <w:szCs w:val="16"/>
        </w:rPr>
        <w:t>-200</w:t>
      </w:r>
      <w:r w:rsidR="00A45693">
        <w:rPr>
          <w:rFonts w:ascii="Arial" w:hAnsi="Arial" w:cs="Arial"/>
          <w:b/>
          <w:caps/>
          <w:sz w:val="16"/>
          <w:szCs w:val="16"/>
          <w:lang w:val="en-US"/>
        </w:rPr>
        <w:t>B</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FF06C1" w:rsidRDefault="00A45693"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Реле напряжения</w:t>
      </w:r>
      <w:r w:rsidR="005673A0">
        <w:rPr>
          <w:rFonts w:ascii="Arial" w:hAnsi="Arial" w:cs="Arial"/>
          <w:sz w:val="16"/>
          <w:szCs w:val="16"/>
        </w:rPr>
        <w:t xml:space="preserve"> </w:t>
      </w:r>
      <w:r w:rsidR="00E8479A" w:rsidRPr="00520E25">
        <w:rPr>
          <w:rFonts w:ascii="Arial" w:hAnsi="Arial" w:cs="Arial"/>
          <w:sz w:val="16"/>
          <w:szCs w:val="16"/>
        </w:rPr>
        <w:t>ТМ «</w:t>
      </w:r>
      <w:r w:rsidR="00EF0624" w:rsidRPr="00520E25">
        <w:rPr>
          <w:rFonts w:ascii="Arial" w:hAnsi="Arial" w:cs="Arial"/>
          <w:sz w:val="16"/>
          <w:szCs w:val="16"/>
          <w:lang w:val="en-US"/>
        </w:rPr>
        <w:t>STEKKER</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Pr>
          <w:rFonts w:ascii="Arial" w:hAnsi="Arial" w:cs="Arial"/>
          <w:sz w:val="16"/>
          <w:szCs w:val="16"/>
          <w:lang w:val="en-US"/>
        </w:rPr>
        <w:t>VP</w:t>
      </w:r>
      <w:r w:rsidRPr="00A45693">
        <w:rPr>
          <w:rFonts w:ascii="Arial" w:hAnsi="Arial" w:cs="Arial"/>
          <w:sz w:val="16"/>
          <w:szCs w:val="16"/>
        </w:rPr>
        <w:t xml:space="preserve">, </w:t>
      </w:r>
      <w:r>
        <w:rPr>
          <w:rFonts w:ascii="Arial" w:hAnsi="Arial" w:cs="Arial"/>
          <w:sz w:val="16"/>
          <w:szCs w:val="16"/>
          <w:lang w:val="en-US"/>
        </w:rPr>
        <w:t>VPR</w:t>
      </w:r>
      <w:r w:rsidRPr="00A45693">
        <w:rPr>
          <w:rFonts w:ascii="Arial" w:hAnsi="Arial" w:cs="Arial"/>
          <w:sz w:val="16"/>
          <w:szCs w:val="16"/>
        </w:rPr>
        <w:t xml:space="preserve"> применяется</w:t>
      </w:r>
      <w:r w:rsidR="00EF0624" w:rsidRPr="00520E25">
        <w:rPr>
          <w:rFonts w:ascii="Arial" w:hAnsi="Arial" w:cs="Arial"/>
          <w:sz w:val="16"/>
          <w:szCs w:val="16"/>
        </w:rPr>
        <w:t xml:space="preserve"> </w:t>
      </w:r>
      <w:r w:rsidR="00CE6B88" w:rsidRPr="00520E25">
        <w:rPr>
          <w:rFonts w:ascii="Arial" w:hAnsi="Arial" w:cs="Arial"/>
          <w:sz w:val="16"/>
          <w:szCs w:val="16"/>
        </w:rPr>
        <w:t>в сетях переменного тока с номинальным напряжением не более 2</w:t>
      </w:r>
      <w:r w:rsidRPr="00A45693">
        <w:rPr>
          <w:rFonts w:ascii="Arial" w:hAnsi="Arial" w:cs="Arial"/>
          <w:sz w:val="16"/>
          <w:szCs w:val="16"/>
        </w:rPr>
        <w:t>3</w:t>
      </w:r>
      <w:r w:rsidR="00CE6B88" w:rsidRPr="00520E25">
        <w:rPr>
          <w:rFonts w:ascii="Arial" w:hAnsi="Arial" w:cs="Arial"/>
          <w:sz w:val="16"/>
          <w:szCs w:val="16"/>
        </w:rPr>
        <w:t>0В и номинальным током не более 1</w:t>
      </w:r>
      <w:r w:rsidR="00FF06C1">
        <w:rPr>
          <w:rFonts w:ascii="Arial" w:hAnsi="Arial" w:cs="Arial"/>
          <w:sz w:val="16"/>
          <w:szCs w:val="16"/>
        </w:rPr>
        <w:t>6</w:t>
      </w:r>
      <w:r w:rsidR="00CE6B88" w:rsidRPr="00520E25">
        <w:rPr>
          <w:rFonts w:ascii="Arial" w:hAnsi="Arial" w:cs="Arial"/>
          <w:sz w:val="16"/>
          <w:szCs w:val="16"/>
        </w:rPr>
        <w:t>А</w:t>
      </w:r>
      <w:r>
        <w:rPr>
          <w:rFonts w:ascii="Arial" w:hAnsi="Arial" w:cs="Arial"/>
          <w:sz w:val="16"/>
          <w:szCs w:val="16"/>
        </w:rPr>
        <w:t xml:space="preserve"> для</w:t>
      </w:r>
      <w:r w:rsidRPr="00A45693">
        <w:rPr>
          <w:rFonts w:ascii="Arial" w:hAnsi="Arial" w:cs="Arial"/>
          <w:sz w:val="16"/>
          <w:szCs w:val="16"/>
        </w:rPr>
        <w:t xml:space="preserve"> защи</w:t>
      </w:r>
      <w:r>
        <w:rPr>
          <w:rFonts w:ascii="Arial" w:hAnsi="Arial" w:cs="Arial"/>
          <w:sz w:val="16"/>
          <w:szCs w:val="16"/>
        </w:rPr>
        <w:t>ты</w:t>
      </w:r>
      <w:r w:rsidRPr="00A45693">
        <w:rPr>
          <w:rFonts w:ascii="Arial" w:hAnsi="Arial" w:cs="Arial"/>
          <w:sz w:val="16"/>
          <w:szCs w:val="16"/>
        </w:rPr>
        <w:t xml:space="preserve"> электрическо</w:t>
      </w:r>
      <w:r>
        <w:rPr>
          <w:rFonts w:ascii="Arial" w:hAnsi="Arial" w:cs="Arial"/>
          <w:sz w:val="16"/>
          <w:szCs w:val="16"/>
        </w:rPr>
        <w:t>го</w:t>
      </w:r>
      <w:r w:rsidRPr="00A45693">
        <w:rPr>
          <w:rFonts w:ascii="Arial" w:hAnsi="Arial" w:cs="Arial"/>
          <w:sz w:val="16"/>
          <w:szCs w:val="16"/>
        </w:rPr>
        <w:t xml:space="preserve"> оборудовани</w:t>
      </w:r>
      <w:r>
        <w:rPr>
          <w:rFonts w:ascii="Arial" w:hAnsi="Arial" w:cs="Arial"/>
          <w:sz w:val="16"/>
          <w:szCs w:val="16"/>
        </w:rPr>
        <w:t>я</w:t>
      </w:r>
      <w:r w:rsidRPr="00A45693">
        <w:rPr>
          <w:rFonts w:ascii="Arial" w:hAnsi="Arial" w:cs="Arial"/>
          <w:sz w:val="16"/>
          <w:szCs w:val="16"/>
        </w:rPr>
        <w:t>, автоматически отключая его при опасных отклонениях напряжения в сети.</w:t>
      </w:r>
    </w:p>
    <w:p w:rsidR="005673A0" w:rsidRDefault="00A45693"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Реле напряжения серии </w:t>
      </w:r>
      <w:r>
        <w:rPr>
          <w:rFonts w:ascii="Arial" w:hAnsi="Arial" w:cs="Arial"/>
          <w:sz w:val="16"/>
          <w:szCs w:val="16"/>
          <w:lang w:val="en-US"/>
        </w:rPr>
        <w:t>VP</w:t>
      </w:r>
      <w:r w:rsidRPr="00A45693">
        <w:rPr>
          <w:rFonts w:ascii="Arial" w:hAnsi="Arial" w:cs="Arial"/>
          <w:sz w:val="16"/>
          <w:szCs w:val="16"/>
        </w:rPr>
        <w:t xml:space="preserve"> </w:t>
      </w:r>
      <w:r>
        <w:rPr>
          <w:rFonts w:ascii="Arial" w:hAnsi="Arial" w:cs="Arial"/>
          <w:sz w:val="16"/>
          <w:szCs w:val="16"/>
        </w:rPr>
        <w:t>оснащены двумя индикаторами на лицевой панели, свидетельствующих о состоянии устройства</w:t>
      </w:r>
      <w:r w:rsidR="005673A0">
        <w:rPr>
          <w:rFonts w:ascii="Arial" w:hAnsi="Arial" w:cs="Arial"/>
          <w:sz w:val="16"/>
          <w:szCs w:val="16"/>
        </w:rPr>
        <w:t>.</w:t>
      </w:r>
    </w:p>
    <w:p w:rsidR="005673A0" w:rsidRDefault="00A45693"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Реле напряжения серии </w:t>
      </w:r>
      <w:r>
        <w:rPr>
          <w:rFonts w:ascii="Arial" w:hAnsi="Arial" w:cs="Arial"/>
          <w:sz w:val="16"/>
          <w:szCs w:val="16"/>
          <w:lang w:val="en-US"/>
        </w:rPr>
        <w:t>VPR</w:t>
      </w:r>
      <w:r w:rsidRPr="00A45693">
        <w:rPr>
          <w:rFonts w:ascii="Arial" w:hAnsi="Arial" w:cs="Arial"/>
          <w:sz w:val="16"/>
          <w:szCs w:val="16"/>
        </w:rPr>
        <w:t xml:space="preserve"> </w:t>
      </w:r>
      <w:r>
        <w:rPr>
          <w:rFonts w:ascii="Arial" w:hAnsi="Arial" w:cs="Arial"/>
          <w:sz w:val="16"/>
          <w:szCs w:val="16"/>
        </w:rPr>
        <w:t>оснащены цифровым дисплеем для отображения фиксируемого напряжения, индикаторами состояния и кнопками управления сбоку</w:t>
      </w:r>
      <w:r w:rsidR="005673A0" w:rsidRPr="005673A0">
        <w:rPr>
          <w:rFonts w:ascii="Arial" w:hAnsi="Arial" w:cs="Arial"/>
          <w:sz w:val="16"/>
          <w:szCs w:val="16"/>
        </w:rPr>
        <w:t>.</w:t>
      </w:r>
    </w:p>
    <w:p w:rsidR="009C6F7E" w:rsidRDefault="00A45693" w:rsidP="00DA7914">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Реле напряжения</w:t>
      </w:r>
      <w:r w:rsidR="00CE6B88" w:rsidRPr="00520E25">
        <w:rPr>
          <w:rFonts w:ascii="Arial" w:hAnsi="Arial" w:cs="Arial"/>
          <w:sz w:val="16"/>
          <w:szCs w:val="16"/>
        </w:rPr>
        <w:t xml:space="preserve"> предназначен</w:t>
      </w:r>
      <w:r>
        <w:rPr>
          <w:rFonts w:ascii="Arial" w:hAnsi="Arial" w:cs="Arial"/>
          <w:sz w:val="16"/>
          <w:szCs w:val="16"/>
        </w:rPr>
        <w:t>о</w:t>
      </w:r>
      <w:r w:rsidR="00CE6B88" w:rsidRPr="00520E25">
        <w:rPr>
          <w:rFonts w:ascii="Arial" w:hAnsi="Arial" w:cs="Arial"/>
          <w:sz w:val="16"/>
          <w:szCs w:val="16"/>
        </w:rPr>
        <w:t xml:space="preserve"> для использования только внутри помещений.</w:t>
      </w:r>
    </w:p>
    <w:p w:rsidR="002B759E" w:rsidRDefault="000D5F78" w:rsidP="00DA7914">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Корпус изделия изготовлен из пластика </w:t>
      </w:r>
      <w:r>
        <w:rPr>
          <w:rFonts w:ascii="Arial" w:hAnsi="Arial" w:cs="Arial"/>
          <w:sz w:val="16"/>
          <w:szCs w:val="16"/>
          <w:lang w:val="en-US"/>
        </w:rPr>
        <w:t>PC</w:t>
      </w:r>
      <w:r w:rsidRPr="000D5F78">
        <w:rPr>
          <w:rFonts w:ascii="Arial" w:hAnsi="Arial" w:cs="Arial"/>
          <w:sz w:val="16"/>
          <w:szCs w:val="16"/>
        </w:rPr>
        <w:t xml:space="preserve">, </w:t>
      </w:r>
      <w:r>
        <w:rPr>
          <w:rFonts w:ascii="Arial" w:hAnsi="Arial" w:cs="Arial"/>
          <w:sz w:val="16"/>
          <w:szCs w:val="16"/>
        </w:rPr>
        <w:t>не поддерживающего горение.</w:t>
      </w:r>
      <w:bookmarkStart w:id="0" w:name="_GoBack"/>
      <w:bookmarkEnd w:id="0"/>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5000" w:type="pct"/>
        <w:jc w:val="center"/>
        <w:tblLook w:val="04A0" w:firstRow="1" w:lastRow="0" w:firstColumn="1" w:lastColumn="0" w:noHBand="0" w:noVBand="1"/>
      </w:tblPr>
      <w:tblGrid>
        <w:gridCol w:w="2272"/>
        <w:gridCol w:w="2047"/>
        <w:gridCol w:w="2047"/>
        <w:gridCol w:w="2047"/>
        <w:gridCol w:w="2043"/>
      </w:tblGrid>
      <w:tr w:rsidR="00A45693" w:rsidRPr="007918AE" w:rsidTr="00A45693">
        <w:trPr>
          <w:jc w:val="center"/>
        </w:trPr>
        <w:tc>
          <w:tcPr>
            <w:tcW w:w="1086" w:type="pct"/>
            <w:vAlign w:val="center"/>
          </w:tcPr>
          <w:p w:rsidR="00A45693" w:rsidRPr="00520E25" w:rsidRDefault="00A45693" w:rsidP="00755B5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979" w:type="pct"/>
            <w:vAlign w:val="center"/>
          </w:tcPr>
          <w:p w:rsidR="00A45693" w:rsidRPr="00A45693" w:rsidRDefault="00A45693" w:rsidP="00520E25">
            <w:pPr>
              <w:spacing w:line="23" w:lineRule="atLeast"/>
              <w:jc w:val="center"/>
              <w:rPr>
                <w:rFonts w:ascii="Arial" w:hAnsi="Arial" w:cs="Arial"/>
                <w:sz w:val="16"/>
                <w:szCs w:val="16"/>
                <w:lang w:val="en-US"/>
              </w:rPr>
            </w:pPr>
            <w:r>
              <w:rPr>
                <w:rFonts w:ascii="Arial" w:hAnsi="Arial" w:cs="Arial"/>
                <w:sz w:val="16"/>
                <w:szCs w:val="16"/>
                <w:lang w:val="en-US"/>
              </w:rPr>
              <w:t>VP-100W-3M</w:t>
            </w:r>
          </w:p>
        </w:tc>
        <w:tc>
          <w:tcPr>
            <w:tcW w:w="979" w:type="pct"/>
            <w:vAlign w:val="center"/>
          </w:tcPr>
          <w:p w:rsidR="00A45693" w:rsidRPr="00001104" w:rsidRDefault="00A45693" w:rsidP="00520E25">
            <w:pPr>
              <w:spacing w:line="23" w:lineRule="atLeast"/>
              <w:jc w:val="center"/>
              <w:rPr>
                <w:rFonts w:ascii="Arial" w:hAnsi="Arial" w:cs="Arial"/>
                <w:sz w:val="16"/>
                <w:szCs w:val="16"/>
                <w:lang w:val="en-US"/>
              </w:rPr>
            </w:pPr>
            <w:r>
              <w:rPr>
                <w:rFonts w:ascii="Arial" w:hAnsi="Arial" w:cs="Arial"/>
                <w:sz w:val="16"/>
                <w:szCs w:val="16"/>
                <w:lang w:val="en-US"/>
              </w:rPr>
              <w:t>VP-100B-3M</w:t>
            </w:r>
          </w:p>
        </w:tc>
        <w:tc>
          <w:tcPr>
            <w:tcW w:w="979" w:type="pct"/>
            <w:vAlign w:val="center"/>
          </w:tcPr>
          <w:p w:rsidR="00A45693" w:rsidRDefault="00A45693" w:rsidP="00520E25">
            <w:pPr>
              <w:spacing w:line="23" w:lineRule="atLeast"/>
              <w:jc w:val="center"/>
              <w:rPr>
                <w:rFonts w:ascii="Arial" w:hAnsi="Arial" w:cs="Arial"/>
                <w:sz w:val="16"/>
                <w:szCs w:val="16"/>
                <w:lang w:val="en-US"/>
              </w:rPr>
            </w:pPr>
            <w:r>
              <w:rPr>
                <w:rFonts w:ascii="Arial" w:hAnsi="Arial" w:cs="Arial"/>
                <w:sz w:val="16"/>
                <w:szCs w:val="16"/>
                <w:lang w:val="en-US"/>
              </w:rPr>
              <w:t>VP</w:t>
            </w:r>
            <w:r w:rsidR="000D0452">
              <w:rPr>
                <w:rFonts w:ascii="Arial" w:hAnsi="Arial" w:cs="Arial"/>
                <w:sz w:val="16"/>
                <w:szCs w:val="16"/>
                <w:lang w:val="en-US"/>
              </w:rPr>
              <w:t>R</w:t>
            </w:r>
            <w:r>
              <w:rPr>
                <w:rFonts w:ascii="Arial" w:hAnsi="Arial" w:cs="Arial"/>
                <w:sz w:val="16"/>
                <w:szCs w:val="16"/>
                <w:lang w:val="en-US"/>
              </w:rPr>
              <w:t>-200W</w:t>
            </w:r>
          </w:p>
        </w:tc>
        <w:tc>
          <w:tcPr>
            <w:tcW w:w="977" w:type="pct"/>
            <w:vAlign w:val="center"/>
          </w:tcPr>
          <w:p w:rsidR="00A45693" w:rsidRDefault="00A45693" w:rsidP="00520E25">
            <w:pPr>
              <w:spacing w:line="23" w:lineRule="atLeast"/>
              <w:jc w:val="center"/>
              <w:rPr>
                <w:rFonts w:ascii="Arial" w:hAnsi="Arial" w:cs="Arial"/>
                <w:sz w:val="16"/>
                <w:szCs w:val="16"/>
                <w:lang w:val="en-US"/>
              </w:rPr>
            </w:pPr>
            <w:r>
              <w:rPr>
                <w:rFonts w:ascii="Arial" w:hAnsi="Arial" w:cs="Arial"/>
                <w:sz w:val="16"/>
                <w:szCs w:val="16"/>
                <w:lang w:val="en-US"/>
              </w:rPr>
              <w:t>VP</w:t>
            </w:r>
            <w:r w:rsidR="000D0452">
              <w:rPr>
                <w:rFonts w:ascii="Arial" w:hAnsi="Arial" w:cs="Arial"/>
                <w:sz w:val="16"/>
                <w:szCs w:val="16"/>
                <w:lang w:val="en-US"/>
              </w:rPr>
              <w:t>R</w:t>
            </w:r>
            <w:r>
              <w:rPr>
                <w:rFonts w:ascii="Arial" w:hAnsi="Arial" w:cs="Arial"/>
                <w:sz w:val="16"/>
                <w:szCs w:val="16"/>
                <w:lang w:val="en-US"/>
              </w:rPr>
              <w:t>-200B</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3914" w:type="pct"/>
            <w:gridSpan w:val="4"/>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w:t>
            </w:r>
            <w:r w:rsidR="00AF454F">
              <w:rPr>
                <w:rFonts w:ascii="Arial" w:hAnsi="Arial" w:cs="Arial"/>
                <w:sz w:val="16"/>
                <w:szCs w:val="16"/>
              </w:rPr>
              <w:t>2</w:t>
            </w:r>
            <w:r w:rsidR="00A45693">
              <w:rPr>
                <w:rFonts w:ascii="Arial" w:hAnsi="Arial" w:cs="Arial"/>
                <w:sz w:val="16"/>
                <w:szCs w:val="16"/>
                <w:lang w:val="en-US"/>
              </w:rPr>
              <w:t>3</w:t>
            </w:r>
            <w:r w:rsidR="00AF454F">
              <w:rPr>
                <w:rFonts w:ascii="Arial" w:hAnsi="Arial" w:cs="Arial"/>
                <w:sz w:val="16"/>
                <w:szCs w:val="16"/>
              </w:rPr>
              <w:t>0</w:t>
            </w:r>
            <w:r w:rsidRPr="00520E25">
              <w:rPr>
                <w:rFonts w:ascii="Arial" w:hAnsi="Arial" w:cs="Arial"/>
                <w:sz w:val="16"/>
                <w:szCs w:val="16"/>
              </w:rPr>
              <w:t>В</w:t>
            </w:r>
          </w:p>
        </w:tc>
      </w:tr>
      <w:tr w:rsidR="00A45693" w:rsidRPr="00520E25" w:rsidTr="00A45693">
        <w:trPr>
          <w:jc w:val="center"/>
        </w:trPr>
        <w:tc>
          <w:tcPr>
            <w:tcW w:w="1086" w:type="pct"/>
          </w:tcPr>
          <w:p w:rsidR="00A45693" w:rsidRPr="00A45693" w:rsidRDefault="00A45693" w:rsidP="00520E25">
            <w:pPr>
              <w:spacing w:line="23" w:lineRule="atLeast"/>
              <w:rPr>
                <w:rFonts w:ascii="Arial" w:hAnsi="Arial" w:cs="Arial"/>
                <w:sz w:val="16"/>
                <w:szCs w:val="16"/>
              </w:rPr>
            </w:pPr>
            <w:r>
              <w:rPr>
                <w:rFonts w:ascii="Arial" w:hAnsi="Arial" w:cs="Arial"/>
                <w:sz w:val="16"/>
                <w:szCs w:val="16"/>
              </w:rPr>
              <w:t>Частота сети</w:t>
            </w:r>
          </w:p>
        </w:tc>
        <w:tc>
          <w:tcPr>
            <w:tcW w:w="3914" w:type="pct"/>
            <w:gridSpan w:val="4"/>
            <w:vAlign w:val="center"/>
          </w:tcPr>
          <w:p w:rsidR="00A45693" w:rsidRPr="00520E25" w:rsidRDefault="00A45693" w:rsidP="00520E25">
            <w:pPr>
              <w:spacing w:line="23" w:lineRule="atLeast"/>
              <w:jc w:val="center"/>
              <w:rPr>
                <w:rFonts w:ascii="Arial" w:hAnsi="Arial" w:cs="Arial"/>
                <w:sz w:val="16"/>
                <w:szCs w:val="16"/>
              </w:rPr>
            </w:pPr>
            <w:r>
              <w:rPr>
                <w:rFonts w:ascii="Arial" w:hAnsi="Arial" w:cs="Arial"/>
                <w:sz w:val="16"/>
                <w:szCs w:val="16"/>
              </w:rPr>
              <w:t>50Гц</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3914" w:type="pct"/>
            <w:gridSpan w:val="4"/>
            <w:vAlign w:val="center"/>
          </w:tcPr>
          <w:p w:rsidR="00755B56" w:rsidRPr="00520E25" w:rsidRDefault="00755B56" w:rsidP="00520E25">
            <w:pPr>
              <w:spacing w:line="23" w:lineRule="atLeast"/>
              <w:jc w:val="center"/>
              <w:rPr>
                <w:rFonts w:ascii="Arial" w:hAnsi="Arial" w:cs="Arial"/>
                <w:sz w:val="16"/>
                <w:szCs w:val="16"/>
              </w:rPr>
            </w:pPr>
            <w:r w:rsidRPr="00520E25">
              <w:rPr>
                <w:rFonts w:ascii="Arial" w:hAnsi="Arial" w:cs="Arial"/>
                <w:sz w:val="16"/>
                <w:szCs w:val="16"/>
              </w:rPr>
              <w:t>1</w:t>
            </w:r>
            <w:r w:rsidR="00DA7914">
              <w:rPr>
                <w:rFonts w:ascii="Arial" w:hAnsi="Arial" w:cs="Arial"/>
                <w:sz w:val="16"/>
                <w:szCs w:val="16"/>
              </w:rPr>
              <w:t>6</w:t>
            </w:r>
            <w:r w:rsidRPr="00520E25">
              <w:rPr>
                <w:rFonts w:ascii="Arial" w:hAnsi="Arial" w:cs="Arial"/>
                <w:sz w:val="16"/>
                <w:szCs w:val="16"/>
              </w:rPr>
              <w:t>А</w:t>
            </w:r>
          </w:p>
        </w:tc>
      </w:tr>
      <w:tr w:rsidR="005673A0" w:rsidRPr="00520E25" w:rsidTr="00A45693">
        <w:trPr>
          <w:jc w:val="center"/>
        </w:trPr>
        <w:tc>
          <w:tcPr>
            <w:tcW w:w="1086" w:type="pct"/>
          </w:tcPr>
          <w:p w:rsidR="005673A0" w:rsidRPr="005673A0" w:rsidRDefault="005673A0" w:rsidP="00520E25">
            <w:pPr>
              <w:spacing w:line="23" w:lineRule="atLeast"/>
              <w:rPr>
                <w:rFonts w:ascii="Arial" w:hAnsi="Arial" w:cs="Arial"/>
                <w:sz w:val="16"/>
                <w:szCs w:val="16"/>
              </w:rPr>
            </w:pPr>
            <w:r>
              <w:rPr>
                <w:rFonts w:ascii="Arial" w:hAnsi="Arial" w:cs="Arial"/>
                <w:sz w:val="16"/>
                <w:szCs w:val="16"/>
              </w:rPr>
              <w:t>Мощность подключаемой нагрузки</w:t>
            </w:r>
          </w:p>
        </w:tc>
        <w:tc>
          <w:tcPr>
            <w:tcW w:w="3914" w:type="pct"/>
            <w:gridSpan w:val="4"/>
            <w:vAlign w:val="center"/>
          </w:tcPr>
          <w:p w:rsidR="005673A0" w:rsidRPr="00520E25" w:rsidRDefault="005673A0" w:rsidP="00520E25">
            <w:pPr>
              <w:spacing w:line="23" w:lineRule="atLeast"/>
              <w:jc w:val="center"/>
              <w:rPr>
                <w:rFonts w:ascii="Arial" w:hAnsi="Arial" w:cs="Arial"/>
                <w:sz w:val="16"/>
                <w:szCs w:val="16"/>
              </w:rPr>
            </w:pPr>
            <w:r>
              <w:rPr>
                <w:rFonts w:ascii="Arial" w:hAnsi="Arial" w:cs="Arial"/>
                <w:sz w:val="16"/>
                <w:szCs w:val="16"/>
              </w:rPr>
              <w:t>3</w:t>
            </w:r>
            <w:r w:rsidR="00A45693">
              <w:rPr>
                <w:rFonts w:ascii="Arial" w:hAnsi="Arial" w:cs="Arial"/>
                <w:sz w:val="16"/>
                <w:szCs w:val="16"/>
              </w:rPr>
              <w:t>68</w:t>
            </w:r>
            <w:r>
              <w:rPr>
                <w:rFonts w:ascii="Arial" w:hAnsi="Arial" w:cs="Arial"/>
                <w:sz w:val="16"/>
                <w:szCs w:val="16"/>
              </w:rPr>
              <w:t>0Вт</w:t>
            </w:r>
          </w:p>
        </w:tc>
      </w:tr>
      <w:tr w:rsidR="00A45693" w:rsidRPr="00520E25" w:rsidTr="00A45693">
        <w:trPr>
          <w:jc w:val="center"/>
        </w:trPr>
        <w:tc>
          <w:tcPr>
            <w:tcW w:w="1086" w:type="pct"/>
          </w:tcPr>
          <w:p w:rsidR="00A45693" w:rsidRPr="00520E25" w:rsidRDefault="00A45693" w:rsidP="009008BC">
            <w:pPr>
              <w:spacing w:line="23" w:lineRule="atLeast"/>
              <w:rPr>
                <w:rFonts w:ascii="Arial" w:hAnsi="Arial" w:cs="Arial"/>
                <w:sz w:val="16"/>
                <w:szCs w:val="16"/>
              </w:rPr>
            </w:pPr>
            <w:r>
              <w:rPr>
                <w:rFonts w:ascii="Arial" w:hAnsi="Arial" w:cs="Arial"/>
                <w:sz w:val="16"/>
                <w:szCs w:val="16"/>
              </w:rPr>
              <w:t>Нижний порог напряжения</w:t>
            </w:r>
          </w:p>
        </w:tc>
        <w:tc>
          <w:tcPr>
            <w:tcW w:w="1958" w:type="pct"/>
            <w:gridSpan w:val="2"/>
            <w:vAlign w:val="center"/>
          </w:tcPr>
          <w:p w:rsidR="00A45693" w:rsidRDefault="00A45693" w:rsidP="00755B56">
            <w:pPr>
              <w:spacing w:line="23" w:lineRule="atLeast"/>
              <w:jc w:val="center"/>
              <w:rPr>
                <w:rFonts w:ascii="Arial" w:hAnsi="Arial" w:cs="Arial"/>
                <w:sz w:val="16"/>
                <w:szCs w:val="16"/>
              </w:rPr>
            </w:pPr>
            <w:r>
              <w:rPr>
                <w:rFonts w:ascii="Arial" w:hAnsi="Arial" w:cs="Arial"/>
                <w:sz w:val="16"/>
                <w:szCs w:val="16"/>
              </w:rPr>
              <w:t>1</w:t>
            </w:r>
            <w:r w:rsidR="000D0452">
              <w:rPr>
                <w:rFonts w:ascii="Arial" w:hAnsi="Arial" w:cs="Arial"/>
                <w:sz w:val="16"/>
                <w:szCs w:val="16"/>
                <w:lang w:val="en-US"/>
              </w:rPr>
              <w:t>80</w:t>
            </w:r>
            <w:r>
              <w:rPr>
                <w:rFonts w:ascii="Arial" w:hAnsi="Arial" w:cs="Arial"/>
                <w:sz w:val="16"/>
                <w:szCs w:val="16"/>
              </w:rPr>
              <w:t>В</w:t>
            </w:r>
          </w:p>
        </w:tc>
        <w:tc>
          <w:tcPr>
            <w:tcW w:w="1956" w:type="pct"/>
            <w:gridSpan w:val="2"/>
            <w:vAlign w:val="center"/>
          </w:tcPr>
          <w:p w:rsidR="00A45693" w:rsidRDefault="00A45693" w:rsidP="00755B56">
            <w:pPr>
              <w:spacing w:line="23" w:lineRule="atLeast"/>
              <w:jc w:val="center"/>
              <w:rPr>
                <w:rFonts w:ascii="Arial" w:hAnsi="Arial" w:cs="Arial"/>
                <w:sz w:val="16"/>
                <w:szCs w:val="16"/>
              </w:rPr>
            </w:pPr>
            <w:r>
              <w:rPr>
                <w:rFonts w:ascii="Arial" w:hAnsi="Arial" w:cs="Arial"/>
                <w:sz w:val="16"/>
                <w:szCs w:val="16"/>
              </w:rPr>
              <w:t>150-210В (регулируемый)</w:t>
            </w:r>
          </w:p>
        </w:tc>
      </w:tr>
      <w:tr w:rsidR="00A45693" w:rsidRPr="00520E25" w:rsidTr="00A45693">
        <w:trPr>
          <w:jc w:val="center"/>
        </w:trPr>
        <w:tc>
          <w:tcPr>
            <w:tcW w:w="1086" w:type="pct"/>
          </w:tcPr>
          <w:p w:rsidR="00A45693" w:rsidRPr="00910AAA" w:rsidRDefault="00A45693" w:rsidP="009008BC">
            <w:pPr>
              <w:spacing w:line="23" w:lineRule="atLeast"/>
              <w:rPr>
                <w:rFonts w:ascii="Arial" w:hAnsi="Arial" w:cs="Arial"/>
                <w:sz w:val="16"/>
                <w:szCs w:val="16"/>
                <w:lang w:val="en-US"/>
              </w:rPr>
            </w:pPr>
            <w:r>
              <w:rPr>
                <w:rFonts w:ascii="Arial" w:hAnsi="Arial" w:cs="Arial"/>
                <w:sz w:val="16"/>
                <w:szCs w:val="16"/>
              </w:rPr>
              <w:t>Верхний порог напряжения</w:t>
            </w:r>
          </w:p>
        </w:tc>
        <w:tc>
          <w:tcPr>
            <w:tcW w:w="1958" w:type="pct"/>
            <w:gridSpan w:val="2"/>
            <w:vAlign w:val="center"/>
          </w:tcPr>
          <w:p w:rsidR="00A45693" w:rsidRPr="00910AAA" w:rsidRDefault="00A45693" w:rsidP="00755B56">
            <w:pPr>
              <w:spacing w:line="23" w:lineRule="atLeast"/>
              <w:jc w:val="center"/>
              <w:rPr>
                <w:rFonts w:ascii="Arial" w:hAnsi="Arial" w:cs="Arial"/>
                <w:sz w:val="16"/>
                <w:szCs w:val="16"/>
              </w:rPr>
            </w:pPr>
            <w:r>
              <w:rPr>
                <w:rFonts w:ascii="Arial" w:hAnsi="Arial" w:cs="Arial"/>
                <w:sz w:val="16"/>
                <w:szCs w:val="16"/>
              </w:rPr>
              <w:t>265В</w:t>
            </w:r>
          </w:p>
        </w:tc>
        <w:tc>
          <w:tcPr>
            <w:tcW w:w="1956" w:type="pct"/>
            <w:gridSpan w:val="2"/>
            <w:vAlign w:val="center"/>
          </w:tcPr>
          <w:p w:rsidR="00A45693" w:rsidRPr="00910AAA" w:rsidRDefault="00A45693" w:rsidP="00755B56">
            <w:pPr>
              <w:spacing w:line="23" w:lineRule="atLeast"/>
              <w:jc w:val="center"/>
              <w:rPr>
                <w:rFonts w:ascii="Arial" w:hAnsi="Arial" w:cs="Arial"/>
                <w:sz w:val="16"/>
                <w:szCs w:val="16"/>
              </w:rPr>
            </w:pPr>
            <w:r>
              <w:rPr>
                <w:rFonts w:ascii="Arial" w:hAnsi="Arial" w:cs="Arial"/>
                <w:sz w:val="16"/>
                <w:szCs w:val="16"/>
              </w:rPr>
              <w:t>230-280В (регулируемый)</w:t>
            </w:r>
          </w:p>
        </w:tc>
      </w:tr>
      <w:tr w:rsidR="00A45693" w:rsidRPr="00520E25" w:rsidTr="00A45693">
        <w:trPr>
          <w:jc w:val="center"/>
        </w:trPr>
        <w:tc>
          <w:tcPr>
            <w:tcW w:w="1086" w:type="pct"/>
          </w:tcPr>
          <w:p w:rsidR="00A45693" w:rsidRPr="00A45693" w:rsidRDefault="00A45693" w:rsidP="009008BC">
            <w:pPr>
              <w:spacing w:line="23" w:lineRule="atLeast"/>
              <w:rPr>
                <w:rFonts w:ascii="Arial" w:hAnsi="Arial" w:cs="Arial"/>
                <w:sz w:val="16"/>
                <w:szCs w:val="16"/>
              </w:rPr>
            </w:pPr>
            <w:r>
              <w:rPr>
                <w:rFonts w:ascii="Arial" w:hAnsi="Arial" w:cs="Arial"/>
                <w:sz w:val="16"/>
                <w:szCs w:val="16"/>
              </w:rPr>
              <w:t>Время задержки</w:t>
            </w:r>
          </w:p>
        </w:tc>
        <w:tc>
          <w:tcPr>
            <w:tcW w:w="1958" w:type="pct"/>
            <w:gridSpan w:val="2"/>
            <w:vAlign w:val="center"/>
          </w:tcPr>
          <w:p w:rsidR="00A45693" w:rsidRPr="00A45693" w:rsidRDefault="00A45693" w:rsidP="00755B56">
            <w:pPr>
              <w:spacing w:line="23" w:lineRule="atLeast"/>
              <w:jc w:val="center"/>
              <w:rPr>
                <w:rFonts w:ascii="Arial" w:hAnsi="Arial" w:cs="Arial"/>
                <w:sz w:val="16"/>
                <w:szCs w:val="16"/>
              </w:rPr>
            </w:pPr>
            <w:r>
              <w:rPr>
                <w:rFonts w:ascii="Arial" w:hAnsi="Arial" w:cs="Arial"/>
                <w:sz w:val="16"/>
                <w:szCs w:val="16"/>
              </w:rPr>
              <w:t>180 секунд</w:t>
            </w:r>
          </w:p>
        </w:tc>
        <w:tc>
          <w:tcPr>
            <w:tcW w:w="1956" w:type="pct"/>
            <w:gridSpan w:val="2"/>
            <w:vAlign w:val="center"/>
          </w:tcPr>
          <w:p w:rsidR="00A45693" w:rsidRPr="00A45693" w:rsidRDefault="00A45693" w:rsidP="00755B56">
            <w:pPr>
              <w:spacing w:line="23" w:lineRule="atLeast"/>
              <w:jc w:val="center"/>
              <w:rPr>
                <w:rFonts w:ascii="Arial" w:hAnsi="Arial" w:cs="Arial"/>
                <w:sz w:val="16"/>
                <w:szCs w:val="16"/>
              </w:rPr>
            </w:pPr>
            <w:r>
              <w:rPr>
                <w:rFonts w:ascii="Arial" w:hAnsi="Arial" w:cs="Arial"/>
                <w:sz w:val="16"/>
                <w:szCs w:val="16"/>
              </w:rPr>
              <w:t>5-999 секунд (регулируемое)</w:t>
            </w:r>
          </w:p>
        </w:tc>
      </w:tr>
      <w:tr w:rsidR="00910AAA" w:rsidRPr="00520E25" w:rsidTr="00A45693">
        <w:trPr>
          <w:jc w:val="center"/>
        </w:trPr>
        <w:tc>
          <w:tcPr>
            <w:tcW w:w="1086" w:type="pct"/>
          </w:tcPr>
          <w:p w:rsidR="00910AAA" w:rsidRPr="00520E25" w:rsidRDefault="00A45693" w:rsidP="009008BC">
            <w:pPr>
              <w:spacing w:line="23" w:lineRule="atLeast"/>
              <w:rPr>
                <w:rFonts w:ascii="Arial" w:hAnsi="Arial" w:cs="Arial"/>
                <w:sz w:val="16"/>
                <w:szCs w:val="16"/>
              </w:rPr>
            </w:pPr>
            <w:r>
              <w:rPr>
                <w:rFonts w:ascii="Arial" w:hAnsi="Arial" w:cs="Arial"/>
                <w:sz w:val="16"/>
                <w:szCs w:val="16"/>
              </w:rPr>
              <w:t>Способ установки</w:t>
            </w:r>
          </w:p>
        </w:tc>
        <w:tc>
          <w:tcPr>
            <w:tcW w:w="3914" w:type="pct"/>
            <w:gridSpan w:val="4"/>
            <w:vAlign w:val="center"/>
          </w:tcPr>
          <w:p w:rsidR="00910AAA" w:rsidRPr="00A45693" w:rsidRDefault="00A45693" w:rsidP="00755B56">
            <w:pPr>
              <w:spacing w:line="23" w:lineRule="atLeast"/>
              <w:jc w:val="center"/>
              <w:rPr>
                <w:rFonts w:ascii="Arial" w:hAnsi="Arial" w:cs="Arial"/>
                <w:sz w:val="16"/>
                <w:szCs w:val="16"/>
              </w:rPr>
            </w:pPr>
            <w:r>
              <w:rPr>
                <w:rFonts w:ascii="Arial" w:hAnsi="Arial" w:cs="Arial"/>
                <w:sz w:val="16"/>
                <w:szCs w:val="16"/>
              </w:rPr>
              <w:t>В розетку</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3914" w:type="pct"/>
            <w:gridSpan w:val="4"/>
            <w:vAlign w:val="center"/>
          </w:tcPr>
          <w:p w:rsidR="00755B56" w:rsidRPr="00A45693" w:rsidRDefault="00A45693" w:rsidP="008D187A">
            <w:pPr>
              <w:spacing w:line="23" w:lineRule="atLeast"/>
              <w:jc w:val="center"/>
              <w:rPr>
                <w:rFonts w:ascii="Arial" w:hAnsi="Arial" w:cs="Arial"/>
                <w:sz w:val="16"/>
                <w:szCs w:val="16"/>
                <w:lang w:val="en-US"/>
              </w:rPr>
            </w:pPr>
            <w:r>
              <w:rPr>
                <w:rFonts w:ascii="Arial" w:hAnsi="Arial" w:cs="Arial"/>
                <w:sz w:val="16"/>
                <w:szCs w:val="16"/>
              </w:rPr>
              <w:t xml:space="preserve">Пластик </w:t>
            </w:r>
            <w:r>
              <w:rPr>
                <w:rFonts w:ascii="Arial" w:hAnsi="Arial" w:cs="Arial"/>
                <w:sz w:val="16"/>
                <w:szCs w:val="16"/>
                <w:lang w:val="en-US"/>
              </w:rPr>
              <w:t>PC</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3914" w:type="pct"/>
            <w:gridSpan w:val="4"/>
            <w:vAlign w:val="center"/>
          </w:tcPr>
          <w:p w:rsidR="00755B56" w:rsidRPr="00520E25" w:rsidRDefault="00A45693" w:rsidP="00520E25">
            <w:pPr>
              <w:spacing w:line="23" w:lineRule="atLeast"/>
              <w:jc w:val="center"/>
              <w:rPr>
                <w:rFonts w:ascii="Arial" w:hAnsi="Arial" w:cs="Arial"/>
                <w:sz w:val="16"/>
                <w:szCs w:val="16"/>
              </w:rPr>
            </w:pPr>
            <w:r>
              <w:rPr>
                <w:rFonts w:ascii="Arial" w:hAnsi="Arial" w:cs="Arial"/>
                <w:sz w:val="16"/>
                <w:szCs w:val="16"/>
              </w:rPr>
              <w:t>+1</w:t>
            </w:r>
            <w:r w:rsidR="00755B56" w:rsidRPr="00520E25">
              <w:rPr>
                <w:rFonts w:ascii="Arial" w:hAnsi="Arial" w:cs="Arial"/>
                <w:sz w:val="16"/>
                <w:szCs w:val="16"/>
              </w:rPr>
              <w:t>... +35°С</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3914" w:type="pct"/>
            <w:gridSpan w:val="4"/>
            <w:vAlign w:val="center"/>
          </w:tcPr>
          <w:p w:rsidR="00755B56" w:rsidRPr="00520E25" w:rsidRDefault="00755B56" w:rsidP="00520E25">
            <w:pPr>
              <w:spacing w:line="23" w:lineRule="atLeast"/>
              <w:jc w:val="center"/>
              <w:rPr>
                <w:rFonts w:ascii="Arial" w:hAnsi="Arial" w:cs="Arial"/>
                <w:sz w:val="16"/>
                <w:szCs w:val="16"/>
                <w:lang w:val="en-US"/>
              </w:rPr>
            </w:pPr>
            <w:r w:rsidRPr="00520E25">
              <w:rPr>
                <w:rFonts w:ascii="Arial" w:hAnsi="Arial" w:cs="Arial"/>
                <w:sz w:val="16"/>
                <w:szCs w:val="16"/>
                <w:lang w:val="en-US"/>
              </w:rPr>
              <w:t>IP</w:t>
            </w:r>
            <w:r>
              <w:rPr>
                <w:rFonts w:ascii="Arial" w:hAnsi="Arial" w:cs="Arial"/>
                <w:sz w:val="16"/>
                <w:szCs w:val="16"/>
              </w:rPr>
              <w:t>20</w:t>
            </w:r>
          </w:p>
        </w:tc>
      </w:tr>
      <w:tr w:rsidR="00DA7914" w:rsidRPr="00520E25" w:rsidTr="00A45693">
        <w:trPr>
          <w:jc w:val="center"/>
        </w:trPr>
        <w:tc>
          <w:tcPr>
            <w:tcW w:w="1086" w:type="pct"/>
          </w:tcPr>
          <w:p w:rsidR="00DA7914" w:rsidRPr="00520E25" w:rsidRDefault="00DA7914"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3914" w:type="pct"/>
            <w:gridSpan w:val="4"/>
            <w:vAlign w:val="center"/>
          </w:tcPr>
          <w:p w:rsidR="00DA7914" w:rsidRPr="00DA7914" w:rsidRDefault="00DA7914" w:rsidP="00520E25">
            <w:pPr>
              <w:spacing w:line="23" w:lineRule="atLeast"/>
              <w:jc w:val="center"/>
              <w:rPr>
                <w:rFonts w:ascii="Arial" w:hAnsi="Arial" w:cs="Arial"/>
                <w:sz w:val="16"/>
                <w:szCs w:val="16"/>
              </w:rPr>
            </w:pPr>
            <w:r>
              <w:rPr>
                <w:rFonts w:ascii="Arial" w:hAnsi="Arial" w:cs="Arial"/>
                <w:sz w:val="16"/>
                <w:szCs w:val="16"/>
              </w:rPr>
              <w:t>УХЛ4</w:t>
            </w:r>
          </w:p>
        </w:tc>
      </w:tr>
      <w:tr w:rsidR="00755B56" w:rsidRPr="00520E25" w:rsidTr="00A45693">
        <w:trPr>
          <w:jc w:val="center"/>
        </w:trPr>
        <w:tc>
          <w:tcPr>
            <w:tcW w:w="1086" w:type="pct"/>
          </w:tcPr>
          <w:p w:rsidR="00755B56" w:rsidRPr="00520E25" w:rsidRDefault="00755B56"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3914" w:type="pct"/>
            <w:gridSpan w:val="4"/>
            <w:vAlign w:val="center"/>
          </w:tcPr>
          <w:p w:rsidR="00755B56" w:rsidRPr="00910AAA" w:rsidRDefault="00A45693" w:rsidP="00520E25">
            <w:pPr>
              <w:spacing w:line="23" w:lineRule="atLeast"/>
              <w:jc w:val="center"/>
              <w:rPr>
                <w:rFonts w:ascii="Arial" w:hAnsi="Arial" w:cs="Arial"/>
                <w:sz w:val="16"/>
                <w:szCs w:val="16"/>
              </w:rPr>
            </w:pPr>
            <w:r>
              <w:rPr>
                <w:rFonts w:ascii="Arial" w:hAnsi="Arial" w:cs="Arial"/>
                <w:sz w:val="16"/>
                <w:szCs w:val="16"/>
              </w:rPr>
              <w:t>10</w:t>
            </w:r>
            <w:r w:rsidR="00910AAA">
              <w:rPr>
                <w:rFonts w:ascii="Arial" w:hAnsi="Arial" w:cs="Arial"/>
                <w:sz w:val="16"/>
                <w:szCs w:val="16"/>
              </w:rPr>
              <w:t>0000 циклов</w:t>
            </w:r>
          </w:p>
        </w:tc>
      </w:tr>
    </w:tbl>
    <w:p w:rsidR="009C6F7E" w:rsidRPr="00520E25" w:rsidRDefault="009C6F7E" w:rsidP="00DA7914">
      <w:pPr>
        <w:pStyle w:val="a3"/>
        <w:spacing w:after="0" w:line="23" w:lineRule="atLeast"/>
        <w:ind w:left="357"/>
        <w:jc w:val="both"/>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DA7914" w:rsidRPr="00A45693" w:rsidRDefault="00A45693" w:rsidP="00A45693">
      <w:pPr>
        <w:pStyle w:val="a3"/>
        <w:numPr>
          <w:ilvl w:val="0"/>
          <w:numId w:val="4"/>
        </w:numPr>
        <w:spacing w:after="0" w:line="23" w:lineRule="atLeast"/>
        <w:rPr>
          <w:rFonts w:ascii="Arial" w:hAnsi="Arial" w:cs="Arial"/>
          <w:sz w:val="16"/>
          <w:szCs w:val="16"/>
        </w:rPr>
      </w:pPr>
      <w:r>
        <w:rPr>
          <w:rFonts w:ascii="Arial" w:hAnsi="Arial" w:cs="Arial"/>
          <w:sz w:val="16"/>
          <w:szCs w:val="16"/>
        </w:rPr>
        <w:t>Реле напряжения</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C04FB7" w:rsidRPr="00520E25" w:rsidRDefault="00C04FB7" w:rsidP="00520E25">
      <w:pPr>
        <w:pStyle w:val="a3"/>
        <w:numPr>
          <w:ilvl w:val="0"/>
          <w:numId w:val="4"/>
        </w:numPr>
        <w:spacing w:after="0" w:line="23" w:lineRule="atLeast"/>
        <w:rPr>
          <w:rFonts w:ascii="Arial" w:hAnsi="Arial" w:cs="Arial"/>
          <w:sz w:val="16"/>
          <w:szCs w:val="16"/>
        </w:rPr>
      </w:pPr>
      <w:r>
        <w:rPr>
          <w:rFonts w:ascii="Arial" w:hAnsi="Arial" w:cs="Arial"/>
          <w:sz w:val="16"/>
          <w:szCs w:val="16"/>
        </w:rPr>
        <w:t>Гарантийный талон.</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w:t>
      </w:r>
      <w:r w:rsidR="00DA7914">
        <w:rPr>
          <w:rFonts w:ascii="Arial" w:hAnsi="Arial" w:cs="Arial"/>
          <w:sz w:val="16"/>
          <w:szCs w:val="16"/>
        </w:rPr>
        <w:t>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A45693">
        <w:rPr>
          <w:rFonts w:ascii="Arial" w:hAnsi="Arial" w:cs="Arial"/>
          <w:sz w:val="16"/>
          <w:szCs w:val="16"/>
        </w:rPr>
        <w:t>3</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 xml:space="preserve">установка </w:t>
      </w:r>
      <w:r w:rsidR="00A45693">
        <w:rPr>
          <w:rFonts w:ascii="Arial" w:hAnsi="Arial" w:cs="Arial"/>
          <w:sz w:val="16"/>
          <w:szCs w:val="16"/>
        </w:rPr>
        <w:t>устройства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Эксплуатация</w:t>
      </w:r>
      <w:r w:rsidR="00DA7914">
        <w:rPr>
          <w:rFonts w:ascii="Arial" w:hAnsi="Arial" w:cs="Arial"/>
          <w:sz w:val="16"/>
          <w:szCs w:val="16"/>
        </w:rPr>
        <w:t xml:space="preserve"> </w:t>
      </w:r>
      <w:r w:rsidR="00A45693">
        <w:rPr>
          <w:rFonts w:ascii="Arial" w:hAnsi="Arial" w:cs="Arial"/>
          <w:sz w:val="16"/>
          <w:szCs w:val="16"/>
        </w:rPr>
        <w:t>устройства</w:t>
      </w:r>
      <w:r w:rsidRPr="00520E25">
        <w:rPr>
          <w:rFonts w:ascii="Arial" w:hAnsi="Arial" w:cs="Arial"/>
          <w:sz w:val="16"/>
          <w:szCs w:val="16"/>
        </w:rPr>
        <w:t xml:space="preserve"> при температуре окружающей среды выше 35°С запрещена. </w:t>
      </w:r>
    </w:p>
    <w:p w:rsidR="002C7D6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Запрещена эксплуатация прибора с поврежденным корпусом</w:t>
      </w:r>
      <w:r w:rsidR="00CB27F2" w:rsidRPr="00520E25">
        <w:rPr>
          <w:rFonts w:ascii="Arial" w:hAnsi="Arial" w:cs="Arial"/>
          <w:sz w:val="16"/>
          <w:szCs w:val="16"/>
        </w:rPr>
        <w:t>.</w:t>
      </w:r>
    </w:p>
    <w:p w:rsidR="00A45693" w:rsidRPr="00520E25" w:rsidRDefault="00A45693" w:rsidP="00520E25">
      <w:pPr>
        <w:pStyle w:val="a3"/>
        <w:numPr>
          <w:ilvl w:val="0"/>
          <w:numId w:val="5"/>
        </w:numPr>
        <w:spacing w:after="0" w:line="23" w:lineRule="atLeast"/>
        <w:jc w:val="both"/>
        <w:rPr>
          <w:rFonts w:ascii="Arial" w:hAnsi="Arial" w:cs="Arial"/>
          <w:sz w:val="16"/>
          <w:szCs w:val="16"/>
        </w:rPr>
      </w:pPr>
      <w:r>
        <w:rPr>
          <w:rFonts w:ascii="Arial" w:hAnsi="Arial" w:cs="Arial"/>
          <w:sz w:val="16"/>
          <w:szCs w:val="16"/>
        </w:rPr>
        <w:t>Запрещена эксплуатация реле напряжения для защиты электрооборудования, которое питается от источников с модифицированной синусоидой, источников бесперебойного питания, выходное напряжение которых имеет вид, отличный от синусоиды. Длительная работа от таких источников может вывести реле напряжения из строя.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0C459C"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 xml:space="preserve">Установка </w:t>
      </w:r>
      <w:r w:rsidR="00A45693">
        <w:rPr>
          <w:rFonts w:ascii="Arial" w:hAnsi="Arial" w:cs="Arial"/>
          <w:b/>
          <w:sz w:val="16"/>
          <w:szCs w:val="16"/>
        </w:rPr>
        <w:t>реле напряжения</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Default="00A45693"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Вставьте реле напряжения в розетку</w:t>
      </w:r>
      <w:r w:rsidR="00B722AF" w:rsidRPr="00520E25">
        <w:rPr>
          <w:rFonts w:ascii="Arial" w:hAnsi="Arial" w:cs="Arial"/>
          <w:sz w:val="16"/>
          <w:szCs w:val="16"/>
        </w:rPr>
        <w:t>.</w:t>
      </w:r>
    </w:p>
    <w:p w:rsidR="00E32D15" w:rsidRDefault="00E32D15"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 xml:space="preserve">Настройка </w:t>
      </w:r>
      <w:r w:rsidR="00A45693">
        <w:rPr>
          <w:rFonts w:ascii="Arial" w:hAnsi="Arial" w:cs="Arial"/>
          <w:b/>
          <w:sz w:val="16"/>
          <w:szCs w:val="16"/>
        </w:rPr>
        <w:t xml:space="preserve">реле напряжения серии </w:t>
      </w:r>
      <w:r w:rsidR="00A45693">
        <w:rPr>
          <w:rFonts w:ascii="Arial" w:hAnsi="Arial" w:cs="Arial"/>
          <w:b/>
          <w:sz w:val="16"/>
          <w:szCs w:val="16"/>
          <w:lang w:val="en-US"/>
        </w:rPr>
        <w:t>VPR</w:t>
      </w:r>
    </w:p>
    <w:p w:rsidR="005905FF" w:rsidRPr="00A45693" w:rsidRDefault="00A45693" w:rsidP="005905FF">
      <w:pPr>
        <w:pStyle w:val="a3"/>
        <w:numPr>
          <w:ilvl w:val="1"/>
          <w:numId w:val="1"/>
        </w:numPr>
        <w:spacing w:after="0" w:line="23" w:lineRule="atLeast"/>
        <w:rPr>
          <w:rFonts w:ascii="Arial" w:hAnsi="Arial" w:cs="Arial"/>
          <w:b/>
          <w:sz w:val="16"/>
          <w:szCs w:val="16"/>
        </w:rPr>
      </w:pPr>
      <w:r>
        <w:rPr>
          <w:rFonts w:ascii="Arial" w:hAnsi="Arial" w:cs="Arial"/>
          <w:sz w:val="16"/>
          <w:szCs w:val="16"/>
        </w:rPr>
        <w:t>Для изменения настроек нажмите кнопку «</w:t>
      </w:r>
      <w:r>
        <w:rPr>
          <w:rFonts w:ascii="Arial" w:hAnsi="Arial" w:cs="Arial"/>
          <w:sz w:val="16"/>
          <w:szCs w:val="16"/>
          <w:lang w:val="en-US"/>
        </w:rPr>
        <w:t>SET</w:t>
      </w:r>
      <w:r>
        <w:rPr>
          <w:rFonts w:ascii="Arial" w:hAnsi="Arial" w:cs="Arial"/>
          <w:sz w:val="16"/>
          <w:szCs w:val="16"/>
        </w:rPr>
        <w:t>»</w:t>
      </w:r>
      <w:r w:rsidRPr="00A45693">
        <w:rPr>
          <w:rFonts w:ascii="Arial" w:hAnsi="Arial" w:cs="Arial"/>
          <w:sz w:val="16"/>
          <w:szCs w:val="16"/>
        </w:rPr>
        <w:t>.</w:t>
      </w:r>
    </w:p>
    <w:p w:rsidR="00A45693" w:rsidRPr="00A45693" w:rsidRDefault="00A45693" w:rsidP="005905FF">
      <w:pPr>
        <w:pStyle w:val="a3"/>
        <w:numPr>
          <w:ilvl w:val="1"/>
          <w:numId w:val="1"/>
        </w:numPr>
        <w:spacing w:after="0" w:line="23" w:lineRule="atLeast"/>
        <w:rPr>
          <w:rFonts w:ascii="Arial" w:hAnsi="Arial" w:cs="Arial"/>
          <w:b/>
          <w:sz w:val="16"/>
          <w:szCs w:val="16"/>
        </w:rPr>
      </w:pPr>
      <w:r>
        <w:rPr>
          <w:rFonts w:ascii="Arial" w:hAnsi="Arial" w:cs="Arial"/>
          <w:sz w:val="16"/>
          <w:szCs w:val="16"/>
        </w:rPr>
        <w:t>При отображении «</w:t>
      </w:r>
      <w:r>
        <w:rPr>
          <w:rFonts w:ascii="Arial" w:hAnsi="Arial" w:cs="Arial"/>
          <w:sz w:val="16"/>
          <w:szCs w:val="16"/>
          <w:lang w:val="en-US"/>
        </w:rPr>
        <w:t>H</w:t>
      </w:r>
      <w:r>
        <w:rPr>
          <w:rFonts w:ascii="Arial" w:hAnsi="Arial" w:cs="Arial"/>
          <w:sz w:val="16"/>
          <w:szCs w:val="16"/>
        </w:rPr>
        <w:t>» на дисплее кнопками «+» и «-» можно изменить необходимый порог отключения при повышенном напряжении в диапазоне 230-280В.</w:t>
      </w:r>
    </w:p>
    <w:p w:rsidR="00A45693" w:rsidRPr="00A45693" w:rsidRDefault="00A45693" w:rsidP="005905FF">
      <w:pPr>
        <w:pStyle w:val="a3"/>
        <w:numPr>
          <w:ilvl w:val="1"/>
          <w:numId w:val="1"/>
        </w:numPr>
        <w:spacing w:after="0" w:line="23" w:lineRule="atLeast"/>
        <w:rPr>
          <w:rFonts w:ascii="Arial" w:hAnsi="Arial" w:cs="Arial"/>
          <w:b/>
          <w:sz w:val="16"/>
          <w:szCs w:val="16"/>
        </w:rPr>
      </w:pPr>
      <w:r>
        <w:rPr>
          <w:rFonts w:ascii="Arial" w:hAnsi="Arial" w:cs="Arial"/>
          <w:sz w:val="16"/>
          <w:szCs w:val="16"/>
        </w:rPr>
        <w:t>При отображении «</w:t>
      </w:r>
      <w:r>
        <w:rPr>
          <w:rFonts w:ascii="Arial" w:hAnsi="Arial" w:cs="Arial"/>
          <w:sz w:val="16"/>
          <w:szCs w:val="16"/>
          <w:lang w:val="en-US"/>
        </w:rPr>
        <w:t>L</w:t>
      </w:r>
      <w:r>
        <w:rPr>
          <w:rFonts w:ascii="Arial" w:hAnsi="Arial" w:cs="Arial"/>
          <w:sz w:val="16"/>
          <w:szCs w:val="16"/>
        </w:rPr>
        <w:t>» на дисплее кнопками «+» и «-» можно изменить необходимый порог отключения при пониженном напряжении в диапазоне 150-210В.</w:t>
      </w:r>
    </w:p>
    <w:p w:rsidR="00A45693" w:rsidRDefault="00A45693" w:rsidP="005905FF">
      <w:pPr>
        <w:pStyle w:val="a3"/>
        <w:numPr>
          <w:ilvl w:val="1"/>
          <w:numId w:val="1"/>
        </w:numPr>
        <w:spacing w:after="0" w:line="23" w:lineRule="atLeast"/>
        <w:rPr>
          <w:rFonts w:ascii="Arial" w:hAnsi="Arial" w:cs="Arial"/>
          <w:b/>
          <w:sz w:val="16"/>
          <w:szCs w:val="16"/>
        </w:rPr>
      </w:pPr>
      <w:r>
        <w:rPr>
          <w:rFonts w:ascii="Arial" w:hAnsi="Arial" w:cs="Arial"/>
          <w:sz w:val="16"/>
          <w:szCs w:val="16"/>
        </w:rPr>
        <w:t>При отображении «</w:t>
      </w:r>
      <w:r>
        <w:rPr>
          <w:rFonts w:ascii="Arial" w:hAnsi="Arial" w:cs="Arial"/>
          <w:sz w:val="16"/>
          <w:szCs w:val="16"/>
          <w:lang w:val="en-US"/>
        </w:rPr>
        <w:t>S</w:t>
      </w:r>
      <w:r>
        <w:rPr>
          <w:rFonts w:ascii="Arial" w:hAnsi="Arial" w:cs="Arial"/>
          <w:sz w:val="16"/>
          <w:szCs w:val="16"/>
        </w:rPr>
        <w:t>» на дисплее кнопками «+» и «-» можно установить время задержки включения нагрузки при первом подключении, а также после срабатывания защиты в диапазоне 5-999с.</w:t>
      </w:r>
    </w:p>
    <w:p w:rsidR="00442CAD" w:rsidRPr="00A45693" w:rsidRDefault="00A45693" w:rsidP="00A45693">
      <w:pPr>
        <w:pStyle w:val="a3"/>
        <w:numPr>
          <w:ilvl w:val="0"/>
          <w:numId w:val="1"/>
        </w:numPr>
        <w:spacing w:after="0" w:line="23" w:lineRule="atLeast"/>
        <w:jc w:val="both"/>
        <w:rPr>
          <w:rFonts w:ascii="Arial" w:hAnsi="Arial" w:cs="Arial"/>
          <w:b/>
          <w:sz w:val="16"/>
          <w:szCs w:val="16"/>
        </w:rPr>
      </w:pPr>
      <w:r>
        <w:rPr>
          <w:rFonts w:ascii="Arial" w:hAnsi="Arial" w:cs="Arial"/>
          <w:b/>
          <w:sz w:val="16"/>
          <w:szCs w:val="16"/>
        </w:rPr>
        <w:t xml:space="preserve">Расшифровка индикации реле серии </w:t>
      </w:r>
      <w:r>
        <w:rPr>
          <w:rFonts w:ascii="Arial" w:hAnsi="Arial" w:cs="Arial"/>
          <w:b/>
          <w:sz w:val="16"/>
          <w:szCs w:val="16"/>
          <w:lang w:val="en-US"/>
        </w:rPr>
        <w:t>VP</w:t>
      </w:r>
    </w:p>
    <w:p w:rsidR="0076256B" w:rsidRPr="0076256B" w:rsidRDefault="0076256B" w:rsidP="0076256B">
      <w:pPr>
        <w:pStyle w:val="a3"/>
        <w:numPr>
          <w:ilvl w:val="1"/>
          <w:numId w:val="1"/>
        </w:numPr>
        <w:spacing w:after="0" w:line="23" w:lineRule="atLeast"/>
        <w:jc w:val="both"/>
        <w:rPr>
          <w:rFonts w:ascii="Arial" w:hAnsi="Arial" w:cs="Arial"/>
          <w:b/>
          <w:sz w:val="16"/>
          <w:szCs w:val="16"/>
        </w:rPr>
      </w:pPr>
      <w:r w:rsidRPr="0076256B">
        <w:rPr>
          <w:rFonts w:ascii="Arial" w:hAnsi="Arial" w:cs="Arial"/>
          <w:b/>
          <w:sz w:val="16"/>
          <w:szCs w:val="16"/>
        </w:rPr>
        <w:t>Красный индикатор</w:t>
      </w:r>
      <w:r w:rsidR="000D0452" w:rsidRPr="000D0452">
        <w:rPr>
          <w:rFonts w:ascii="Arial" w:hAnsi="Arial" w:cs="Arial"/>
          <w:b/>
          <w:sz w:val="16"/>
          <w:szCs w:val="16"/>
        </w:rPr>
        <w:t xml:space="preserve"> (</w:t>
      </w:r>
      <w:r w:rsidR="000D0452">
        <w:rPr>
          <w:rFonts w:ascii="Arial" w:hAnsi="Arial" w:cs="Arial"/>
          <w:b/>
          <w:sz w:val="16"/>
          <w:szCs w:val="16"/>
        </w:rPr>
        <w:t>сообщает о том, что в сети повышенное или пониженное напряжение</w:t>
      </w:r>
      <w:r w:rsidR="000D0452" w:rsidRPr="000D0452">
        <w:rPr>
          <w:rFonts w:ascii="Arial" w:hAnsi="Arial" w:cs="Arial"/>
          <w:b/>
          <w:sz w:val="16"/>
          <w:szCs w:val="16"/>
        </w:rPr>
        <w:t>)</w:t>
      </w:r>
      <w:r w:rsidRPr="0076256B">
        <w:rPr>
          <w:rFonts w:ascii="Arial" w:hAnsi="Arial" w:cs="Arial"/>
          <w:b/>
          <w:sz w:val="16"/>
          <w:szCs w:val="16"/>
        </w:rPr>
        <w:t>:</w:t>
      </w:r>
    </w:p>
    <w:p w:rsidR="0076256B" w:rsidRPr="0076256B" w:rsidRDefault="0076256B" w:rsidP="0076256B">
      <w:pPr>
        <w:pStyle w:val="a3"/>
        <w:spacing w:after="0" w:line="23" w:lineRule="atLeast"/>
        <w:ind w:left="360"/>
        <w:jc w:val="both"/>
        <w:rPr>
          <w:rFonts w:ascii="Arial" w:hAnsi="Arial" w:cs="Arial"/>
          <w:sz w:val="16"/>
          <w:szCs w:val="16"/>
        </w:rPr>
      </w:pPr>
      <w:r w:rsidRPr="0076256B">
        <w:rPr>
          <w:rFonts w:ascii="Arial" w:hAnsi="Arial" w:cs="Arial"/>
          <w:sz w:val="16"/>
          <w:szCs w:val="16"/>
        </w:rPr>
        <w:t xml:space="preserve">Защита от пониженного напряжения – </w:t>
      </w:r>
      <w:r w:rsidR="000D0452">
        <w:rPr>
          <w:rFonts w:ascii="Arial" w:hAnsi="Arial" w:cs="Arial"/>
          <w:sz w:val="16"/>
          <w:szCs w:val="16"/>
        </w:rPr>
        <w:t>красный статичный</w:t>
      </w:r>
      <w:r>
        <w:rPr>
          <w:rFonts w:ascii="Arial" w:hAnsi="Arial" w:cs="Arial"/>
          <w:sz w:val="16"/>
          <w:szCs w:val="16"/>
        </w:rPr>
        <w:t>.</w:t>
      </w:r>
    </w:p>
    <w:p w:rsidR="0076256B" w:rsidRPr="0076256B" w:rsidRDefault="0076256B" w:rsidP="0076256B">
      <w:pPr>
        <w:pStyle w:val="a3"/>
        <w:spacing w:after="0" w:line="23" w:lineRule="atLeast"/>
        <w:ind w:left="360"/>
        <w:jc w:val="both"/>
        <w:rPr>
          <w:rFonts w:ascii="Arial" w:hAnsi="Arial" w:cs="Arial"/>
          <w:sz w:val="16"/>
          <w:szCs w:val="16"/>
        </w:rPr>
      </w:pPr>
      <w:r w:rsidRPr="0076256B">
        <w:rPr>
          <w:rFonts w:ascii="Arial" w:hAnsi="Arial" w:cs="Arial"/>
          <w:sz w:val="16"/>
          <w:szCs w:val="16"/>
        </w:rPr>
        <w:t xml:space="preserve">Защита от </w:t>
      </w:r>
      <w:r w:rsidR="000D0452">
        <w:rPr>
          <w:rFonts w:ascii="Arial" w:hAnsi="Arial" w:cs="Arial"/>
          <w:sz w:val="16"/>
          <w:szCs w:val="16"/>
        </w:rPr>
        <w:t xml:space="preserve">повышенного </w:t>
      </w:r>
      <w:r w:rsidRPr="0076256B">
        <w:rPr>
          <w:rFonts w:ascii="Arial" w:hAnsi="Arial" w:cs="Arial"/>
          <w:sz w:val="16"/>
          <w:szCs w:val="16"/>
        </w:rPr>
        <w:t xml:space="preserve">напряжения – </w:t>
      </w:r>
      <w:r w:rsidR="000D0452">
        <w:rPr>
          <w:rFonts w:ascii="Arial" w:hAnsi="Arial" w:cs="Arial"/>
          <w:sz w:val="16"/>
          <w:szCs w:val="16"/>
        </w:rPr>
        <w:t>красный мигающий</w:t>
      </w:r>
      <w:r>
        <w:rPr>
          <w:rFonts w:ascii="Arial" w:hAnsi="Arial" w:cs="Arial"/>
          <w:sz w:val="16"/>
          <w:szCs w:val="16"/>
        </w:rPr>
        <w:t>.</w:t>
      </w:r>
    </w:p>
    <w:p w:rsidR="0076256B" w:rsidRPr="0076256B" w:rsidRDefault="0076256B" w:rsidP="0076256B">
      <w:pPr>
        <w:pStyle w:val="a3"/>
        <w:numPr>
          <w:ilvl w:val="1"/>
          <w:numId w:val="1"/>
        </w:numPr>
        <w:spacing w:after="0" w:line="23" w:lineRule="atLeast"/>
        <w:jc w:val="both"/>
        <w:rPr>
          <w:rFonts w:ascii="Arial" w:hAnsi="Arial" w:cs="Arial"/>
          <w:b/>
          <w:sz w:val="16"/>
          <w:szCs w:val="16"/>
        </w:rPr>
      </w:pPr>
      <w:r w:rsidRPr="0076256B">
        <w:rPr>
          <w:rFonts w:ascii="Arial" w:hAnsi="Arial" w:cs="Arial"/>
          <w:b/>
          <w:sz w:val="16"/>
          <w:szCs w:val="16"/>
        </w:rPr>
        <w:t>Зелёный индикатор</w:t>
      </w:r>
      <w:r w:rsidR="000D0452">
        <w:rPr>
          <w:rFonts w:ascii="Arial" w:hAnsi="Arial" w:cs="Arial"/>
          <w:b/>
          <w:sz w:val="16"/>
          <w:szCs w:val="16"/>
        </w:rPr>
        <w:t xml:space="preserve"> (з</w:t>
      </w:r>
      <w:r w:rsidR="000D0452" w:rsidRPr="000D0452">
        <w:rPr>
          <w:rFonts w:ascii="Arial" w:hAnsi="Arial" w:cs="Arial"/>
          <w:b/>
          <w:sz w:val="16"/>
          <w:szCs w:val="16"/>
        </w:rPr>
        <w:t>адержка включения, активируется при обнаружение повышенного или пониженного напряжения</w:t>
      </w:r>
      <w:r w:rsidR="000D0452">
        <w:rPr>
          <w:rFonts w:ascii="Arial" w:hAnsi="Arial" w:cs="Arial"/>
          <w:b/>
          <w:sz w:val="16"/>
          <w:szCs w:val="16"/>
        </w:rPr>
        <w:t>)</w:t>
      </w:r>
      <w:r w:rsidRPr="0076256B">
        <w:rPr>
          <w:rFonts w:ascii="Arial" w:hAnsi="Arial" w:cs="Arial"/>
          <w:b/>
          <w:sz w:val="16"/>
          <w:szCs w:val="16"/>
        </w:rPr>
        <w:t>:</w:t>
      </w:r>
    </w:p>
    <w:p w:rsidR="0076256B" w:rsidRPr="0076256B" w:rsidRDefault="000D0452" w:rsidP="0076256B">
      <w:pPr>
        <w:pStyle w:val="a3"/>
        <w:spacing w:after="0" w:line="23" w:lineRule="atLeast"/>
        <w:ind w:left="360"/>
        <w:jc w:val="both"/>
        <w:rPr>
          <w:rFonts w:ascii="Arial" w:hAnsi="Arial" w:cs="Arial"/>
          <w:sz w:val="16"/>
          <w:szCs w:val="16"/>
        </w:rPr>
      </w:pPr>
      <w:r>
        <w:rPr>
          <w:rFonts w:ascii="Arial" w:hAnsi="Arial" w:cs="Arial"/>
          <w:sz w:val="16"/>
          <w:szCs w:val="16"/>
        </w:rPr>
        <w:t>Запускается трехминутный таймер</w:t>
      </w:r>
      <w:r w:rsidR="0076256B" w:rsidRPr="0076256B">
        <w:rPr>
          <w:rFonts w:ascii="Arial" w:hAnsi="Arial" w:cs="Arial"/>
          <w:sz w:val="16"/>
          <w:szCs w:val="16"/>
        </w:rPr>
        <w:t xml:space="preserve"> – </w:t>
      </w:r>
      <w:r>
        <w:rPr>
          <w:rFonts w:ascii="Arial" w:hAnsi="Arial" w:cs="Arial"/>
          <w:sz w:val="16"/>
          <w:szCs w:val="16"/>
        </w:rPr>
        <w:t xml:space="preserve">зеленый </w:t>
      </w:r>
      <w:r w:rsidR="0076256B" w:rsidRPr="0076256B">
        <w:rPr>
          <w:rFonts w:ascii="Arial" w:hAnsi="Arial" w:cs="Arial"/>
          <w:sz w:val="16"/>
          <w:szCs w:val="16"/>
        </w:rPr>
        <w:t>мига</w:t>
      </w:r>
      <w:r>
        <w:rPr>
          <w:rFonts w:ascii="Arial" w:hAnsi="Arial" w:cs="Arial"/>
          <w:sz w:val="16"/>
          <w:szCs w:val="16"/>
        </w:rPr>
        <w:t>ющий</w:t>
      </w:r>
      <w:r w:rsidR="0076256B">
        <w:rPr>
          <w:rFonts w:ascii="Arial" w:hAnsi="Arial" w:cs="Arial"/>
          <w:sz w:val="16"/>
          <w:szCs w:val="16"/>
        </w:rPr>
        <w:t>.</w:t>
      </w:r>
    </w:p>
    <w:p w:rsidR="00442CAD" w:rsidRPr="0076256B" w:rsidRDefault="000D0452" w:rsidP="0076256B">
      <w:pPr>
        <w:pStyle w:val="a3"/>
        <w:spacing w:after="0" w:line="23" w:lineRule="atLeast"/>
        <w:ind w:left="360"/>
        <w:jc w:val="both"/>
        <w:rPr>
          <w:rFonts w:ascii="Arial" w:hAnsi="Arial" w:cs="Arial"/>
          <w:sz w:val="16"/>
          <w:szCs w:val="16"/>
        </w:rPr>
      </w:pPr>
      <w:r>
        <w:rPr>
          <w:rFonts w:ascii="Arial" w:hAnsi="Arial" w:cs="Arial"/>
          <w:sz w:val="16"/>
          <w:szCs w:val="16"/>
        </w:rPr>
        <w:t>Стабильное напряжение допустимого уровня</w:t>
      </w:r>
      <w:r w:rsidR="0076256B" w:rsidRPr="0076256B">
        <w:rPr>
          <w:rFonts w:ascii="Arial" w:hAnsi="Arial" w:cs="Arial"/>
          <w:sz w:val="16"/>
          <w:szCs w:val="16"/>
        </w:rPr>
        <w:t xml:space="preserve"> (нагрузка подключена) – </w:t>
      </w:r>
      <w:r>
        <w:rPr>
          <w:rFonts w:ascii="Arial" w:hAnsi="Arial" w:cs="Arial"/>
          <w:sz w:val="16"/>
          <w:szCs w:val="16"/>
        </w:rPr>
        <w:t>зеленый статичный</w:t>
      </w:r>
      <w:r w:rsidR="0076256B">
        <w:rPr>
          <w:rFonts w:ascii="Arial" w:hAnsi="Arial" w:cs="Arial"/>
          <w:sz w:val="16"/>
          <w:szCs w:val="16"/>
        </w:rPr>
        <w:t>.</w:t>
      </w:r>
    </w:p>
    <w:p w:rsidR="004E6045" w:rsidRPr="00A45693" w:rsidRDefault="00A45693" w:rsidP="004E6045">
      <w:pPr>
        <w:pStyle w:val="a3"/>
        <w:numPr>
          <w:ilvl w:val="0"/>
          <w:numId w:val="1"/>
        </w:numPr>
        <w:spacing w:after="0" w:line="23" w:lineRule="atLeast"/>
        <w:rPr>
          <w:rFonts w:ascii="Arial" w:hAnsi="Arial" w:cs="Arial"/>
          <w:b/>
          <w:sz w:val="16"/>
          <w:szCs w:val="16"/>
        </w:rPr>
      </w:pPr>
      <w:r>
        <w:rPr>
          <w:rFonts w:ascii="Arial" w:hAnsi="Arial" w:cs="Arial"/>
          <w:b/>
          <w:sz w:val="16"/>
          <w:szCs w:val="16"/>
        </w:rPr>
        <w:t xml:space="preserve">Расшифровка индикации реле серии </w:t>
      </w:r>
      <w:r>
        <w:rPr>
          <w:rFonts w:ascii="Arial" w:hAnsi="Arial" w:cs="Arial"/>
          <w:b/>
          <w:sz w:val="16"/>
          <w:szCs w:val="16"/>
          <w:lang w:val="en-US"/>
        </w:rPr>
        <w:t>VPR</w:t>
      </w:r>
    </w:p>
    <w:p w:rsidR="00A45693" w:rsidRDefault="00A45693" w:rsidP="00A45693">
      <w:pPr>
        <w:spacing w:after="0" w:line="23" w:lineRule="atLeast"/>
        <w:rPr>
          <w:rFonts w:ascii="Arial" w:hAnsi="Arial" w:cs="Arial"/>
          <w:b/>
          <w:sz w:val="16"/>
          <w:szCs w:val="16"/>
        </w:rPr>
      </w:pPr>
      <w:r>
        <w:rPr>
          <w:noProof/>
        </w:rPr>
        <w:lastRenderedPageBreak/>
        <w:drawing>
          <wp:inline distT="0" distB="0" distL="0" distR="0" wp14:anchorId="4960B30A" wp14:editId="6D33736F">
            <wp:extent cx="3629025" cy="1980138"/>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676215" cy="2005887"/>
                    </a:xfrm>
                    <a:prstGeom prst="rect">
                      <a:avLst/>
                    </a:prstGeom>
                  </pic:spPr>
                </pic:pic>
              </a:graphicData>
            </a:graphic>
          </wp:inline>
        </w:drawing>
      </w:r>
    </w:p>
    <w:p w:rsidR="00A45693" w:rsidRDefault="00A45693" w:rsidP="00A45693">
      <w:pPr>
        <w:spacing w:after="0" w:line="23" w:lineRule="atLeast"/>
        <w:rPr>
          <w:rFonts w:ascii="Arial" w:hAnsi="Arial" w:cs="Arial"/>
          <w:b/>
          <w:sz w:val="16"/>
          <w:szCs w:val="16"/>
        </w:rPr>
      </w:pPr>
      <w:r>
        <w:rPr>
          <w:noProof/>
        </w:rPr>
        <w:drawing>
          <wp:inline distT="0" distB="0" distL="0" distR="0" wp14:anchorId="589394B8" wp14:editId="68AD05FD">
            <wp:extent cx="3829050" cy="984391"/>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890626" cy="1000221"/>
                    </a:xfrm>
                    <a:prstGeom prst="rect">
                      <a:avLst/>
                    </a:prstGeom>
                  </pic:spPr>
                </pic:pic>
              </a:graphicData>
            </a:graphic>
          </wp:inline>
        </w:drawing>
      </w:r>
    </w:p>
    <w:p w:rsidR="00A45693" w:rsidRPr="00A45693" w:rsidRDefault="00A45693" w:rsidP="00A45693">
      <w:pPr>
        <w:spacing w:after="0" w:line="23" w:lineRule="atLeast"/>
        <w:rPr>
          <w:rFonts w:ascii="Arial" w:hAnsi="Arial" w:cs="Arial"/>
          <w:b/>
          <w:sz w:val="16"/>
          <w:szCs w:val="16"/>
        </w:rPr>
      </w:pP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7E3954">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A45693" w:rsidP="00C31E00">
            <w:pPr>
              <w:snapToGrid w:val="0"/>
              <w:rPr>
                <w:rFonts w:ascii="Arial" w:eastAsia="Times New Roman" w:hAnsi="Arial" w:cs="Arial"/>
                <w:sz w:val="16"/>
                <w:szCs w:val="16"/>
              </w:rPr>
            </w:pPr>
            <w:r>
              <w:rPr>
                <w:rFonts w:ascii="Arial" w:eastAsia="Times New Roman" w:hAnsi="Arial" w:cs="Arial"/>
                <w:sz w:val="16"/>
                <w:szCs w:val="16"/>
              </w:rPr>
              <w:t>Реле</w:t>
            </w:r>
            <w:r w:rsidR="00292F20">
              <w:rPr>
                <w:rFonts w:ascii="Arial" w:eastAsia="Times New Roman" w:hAnsi="Arial" w:cs="Arial"/>
                <w:sz w:val="16"/>
                <w:szCs w:val="16"/>
              </w:rPr>
              <w:t xml:space="preserve"> не 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7E3954">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7E3954">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A45693" w:rsidTr="00D637F1">
        <w:trPr>
          <w:trHeight w:val="562"/>
          <w:jc w:val="center"/>
        </w:trPr>
        <w:tc>
          <w:tcPr>
            <w:tcW w:w="3256" w:type="dxa"/>
            <w:vMerge/>
            <w:tcBorders>
              <w:top w:val="nil"/>
              <w:left w:val="single" w:sz="4" w:space="0" w:color="000000"/>
              <w:bottom w:val="single" w:sz="4" w:space="0" w:color="auto"/>
              <w:right w:val="nil"/>
            </w:tcBorders>
            <w:vAlign w:val="center"/>
            <w:hideMark/>
          </w:tcPr>
          <w:p w:rsidR="00A45693" w:rsidRDefault="00A45693" w:rsidP="00C31E00">
            <w:pPr>
              <w:spacing w:after="0"/>
              <w:rPr>
                <w:rFonts w:ascii="Arial" w:eastAsia="Times New Roman" w:hAnsi="Arial" w:cs="Arial"/>
                <w:sz w:val="16"/>
                <w:szCs w:val="16"/>
              </w:rPr>
            </w:pPr>
          </w:p>
        </w:tc>
        <w:tc>
          <w:tcPr>
            <w:tcW w:w="3402" w:type="dxa"/>
            <w:tcBorders>
              <w:top w:val="nil"/>
              <w:left w:val="single" w:sz="4" w:space="0" w:color="000000"/>
              <w:right w:val="nil"/>
            </w:tcBorders>
            <w:vAlign w:val="center"/>
            <w:hideMark/>
          </w:tcPr>
          <w:p w:rsidR="00A45693" w:rsidRDefault="00A45693" w:rsidP="007E3954">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right w:val="single" w:sz="4" w:space="0" w:color="000000"/>
            </w:tcBorders>
            <w:vAlign w:val="center"/>
            <w:hideMark/>
          </w:tcPr>
          <w:p w:rsidR="00A45693" w:rsidRDefault="00A45693" w:rsidP="007E3954">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7E3954" w:rsidTr="007E3954">
        <w:trPr>
          <w:trHeight w:val="137"/>
          <w:jc w:val="center"/>
        </w:trPr>
        <w:tc>
          <w:tcPr>
            <w:tcW w:w="3256" w:type="dxa"/>
            <w:vMerge w:val="restart"/>
            <w:tcBorders>
              <w:top w:val="single" w:sz="4" w:space="0" w:color="auto"/>
              <w:left w:val="single" w:sz="4" w:space="0" w:color="000000"/>
              <w:right w:val="nil"/>
            </w:tcBorders>
            <w:vAlign w:val="center"/>
          </w:tcPr>
          <w:p w:rsidR="007E3954" w:rsidRDefault="00A45693" w:rsidP="00C31E00">
            <w:pPr>
              <w:spacing w:after="0"/>
              <w:rPr>
                <w:rFonts w:ascii="Arial" w:eastAsia="Times New Roman" w:hAnsi="Arial" w:cs="Arial"/>
                <w:sz w:val="16"/>
                <w:szCs w:val="16"/>
              </w:rPr>
            </w:pPr>
            <w:r>
              <w:rPr>
                <w:rFonts w:ascii="Arial" w:eastAsia="Times New Roman" w:hAnsi="Arial" w:cs="Arial"/>
                <w:sz w:val="16"/>
                <w:szCs w:val="16"/>
              </w:rPr>
              <w:t>Нагрузка</w:t>
            </w:r>
            <w:r w:rsidR="007E3954">
              <w:rPr>
                <w:rFonts w:ascii="Arial" w:eastAsia="Times New Roman" w:hAnsi="Arial" w:cs="Arial"/>
                <w:sz w:val="16"/>
                <w:szCs w:val="16"/>
              </w:rPr>
              <w:t xml:space="preserve"> не работает</w:t>
            </w:r>
          </w:p>
        </w:tc>
        <w:tc>
          <w:tcPr>
            <w:tcW w:w="3402" w:type="dxa"/>
            <w:tcBorders>
              <w:top w:val="single" w:sz="4" w:space="0" w:color="auto"/>
              <w:left w:val="single" w:sz="4" w:space="0" w:color="000000"/>
              <w:bottom w:val="single" w:sz="4" w:space="0" w:color="auto"/>
              <w:right w:val="nil"/>
            </w:tcBorders>
            <w:vAlign w:val="center"/>
          </w:tcPr>
          <w:p w:rsidR="007E3954" w:rsidRDefault="007E3954" w:rsidP="007E3954">
            <w:pPr>
              <w:tabs>
                <w:tab w:val="left" w:pos="360"/>
              </w:tabs>
              <w:suppressAutoHyphens/>
              <w:snapToGrid w:val="0"/>
              <w:rPr>
                <w:rFonts w:ascii="Arial" w:hAnsi="Arial" w:cs="Arial"/>
                <w:sz w:val="16"/>
                <w:szCs w:val="16"/>
              </w:rPr>
            </w:pPr>
            <w:r>
              <w:rPr>
                <w:rFonts w:ascii="Arial" w:hAnsi="Arial" w:cs="Arial"/>
                <w:sz w:val="16"/>
                <w:szCs w:val="16"/>
              </w:rPr>
              <w:t xml:space="preserve">Неисправен </w:t>
            </w:r>
            <w:r w:rsidR="00A45693">
              <w:rPr>
                <w:rFonts w:ascii="Arial" w:hAnsi="Arial" w:cs="Arial"/>
                <w:sz w:val="16"/>
                <w:szCs w:val="16"/>
              </w:rPr>
              <w:t>прибор, подключенный к реле</w:t>
            </w:r>
          </w:p>
        </w:tc>
        <w:tc>
          <w:tcPr>
            <w:tcW w:w="3798" w:type="dxa"/>
            <w:tcBorders>
              <w:top w:val="single" w:sz="4" w:space="0" w:color="000000"/>
              <w:left w:val="single" w:sz="4" w:space="0" w:color="000000"/>
              <w:bottom w:val="single" w:sz="4" w:space="0" w:color="000000"/>
              <w:right w:val="single" w:sz="4" w:space="0" w:color="000000"/>
            </w:tcBorders>
            <w:vAlign w:val="center"/>
          </w:tcPr>
          <w:p w:rsidR="007E3954" w:rsidRDefault="007E3954" w:rsidP="007E3954">
            <w:pPr>
              <w:suppressAutoHyphens/>
              <w:snapToGrid w:val="0"/>
              <w:spacing w:after="0" w:line="240" w:lineRule="auto"/>
              <w:rPr>
                <w:rFonts w:ascii="Arial" w:hAnsi="Arial" w:cs="Arial"/>
                <w:sz w:val="16"/>
                <w:szCs w:val="16"/>
              </w:rPr>
            </w:pPr>
            <w:r>
              <w:rPr>
                <w:rFonts w:ascii="Arial" w:hAnsi="Arial" w:cs="Arial"/>
                <w:sz w:val="16"/>
                <w:szCs w:val="16"/>
              </w:rPr>
              <w:t xml:space="preserve">Проверьте </w:t>
            </w:r>
            <w:r w:rsidR="00A45693">
              <w:rPr>
                <w:rFonts w:ascii="Arial" w:hAnsi="Arial" w:cs="Arial"/>
                <w:sz w:val="16"/>
                <w:szCs w:val="16"/>
              </w:rPr>
              <w:t>прибор</w:t>
            </w:r>
            <w:r>
              <w:rPr>
                <w:rFonts w:ascii="Arial" w:hAnsi="Arial" w:cs="Arial"/>
                <w:sz w:val="16"/>
                <w:szCs w:val="16"/>
              </w:rPr>
              <w:t xml:space="preserve"> и при необходимости замените его</w:t>
            </w:r>
          </w:p>
        </w:tc>
      </w:tr>
      <w:tr w:rsidR="00A45693" w:rsidTr="00A45693">
        <w:trPr>
          <w:trHeight w:val="562"/>
          <w:jc w:val="center"/>
        </w:trPr>
        <w:tc>
          <w:tcPr>
            <w:tcW w:w="3256" w:type="dxa"/>
            <w:vMerge/>
            <w:tcBorders>
              <w:left w:val="single" w:sz="4" w:space="0" w:color="000000"/>
              <w:bottom w:val="single" w:sz="4" w:space="0" w:color="auto"/>
              <w:right w:val="nil"/>
            </w:tcBorders>
            <w:vAlign w:val="center"/>
          </w:tcPr>
          <w:p w:rsidR="00A45693" w:rsidRDefault="00A45693" w:rsidP="00C31E00">
            <w:pPr>
              <w:spacing w:after="0"/>
              <w:rPr>
                <w:rFonts w:ascii="Arial" w:eastAsia="Times New Roman" w:hAnsi="Arial" w:cs="Arial"/>
                <w:sz w:val="16"/>
                <w:szCs w:val="16"/>
              </w:rPr>
            </w:pPr>
          </w:p>
        </w:tc>
        <w:tc>
          <w:tcPr>
            <w:tcW w:w="3402" w:type="dxa"/>
            <w:tcBorders>
              <w:top w:val="single" w:sz="4" w:space="0" w:color="auto"/>
              <w:left w:val="single" w:sz="4" w:space="0" w:color="000000"/>
              <w:bottom w:val="single" w:sz="4" w:space="0" w:color="auto"/>
              <w:right w:val="nil"/>
            </w:tcBorders>
            <w:vAlign w:val="center"/>
          </w:tcPr>
          <w:p w:rsidR="00A45693" w:rsidRDefault="00A45693" w:rsidP="00A45693">
            <w:pPr>
              <w:tabs>
                <w:tab w:val="left" w:pos="360"/>
              </w:tabs>
              <w:suppressAutoHyphens/>
              <w:snapToGrid w:val="0"/>
              <w:rPr>
                <w:rFonts w:ascii="Arial" w:hAnsi="Arial" w:cs="Arial"/>
                <w:sz w:val="16"/>
                <w:szCs w:val="16"/>
              </w:rPr>
            </w:pPr>
            <w:r>
              <w:rPr>
                <w:rFonts w:ascii="Arial" w:hAnsi="Arial" w:cs="Arial"/>
                <w:sz w:val="16"/>
                <w:szCs w:val="16"/>
              </w:rPr>
              <w:t>Сработала защита реле по напряжению</w:t>
            </w:r>
          </w:p>
        </w:tc>
        <w:tc>
          <w:tcPr>
            <w:tcW w:w="3798" w:type="dxa"/>
            <w:tcBorders>
              <w:top w:val="single" w:sz="4" w:space="0" w:color="000000"/>
              <w:left w:val="single" w:sz="4" w:space="0" w:color="000000"/>
              <w:bottom w:val="single" w:sz="4" w:space="0" w:color="auto"/>
              <w:right w:val="single" w:sz="4" w:space="0" w:color="000000"/>
            </w:tcBorders>
            <w:vAlign w:val="center"/>
          </w:tcPr>
          <w:p w:rsidR="00A45693" w:rsidRDefault="00A45693" w:rsidP="007E3954">
            <w:pPr>
              <w:suppressAutoHyphens/>
              <w:snapToGrid w:val="0"/>
              <w:spacing w:after="0" w:line="240" w:lineRule="auto"/>
              <w:rPr>
                <w:rFonts w:ascii="Arial" w:hAnsi="Arial" w:cs="Arial"/>
                <w:sz w:val="16"/>
                <w:szCs w:val="16"/>
              </w:rPr>
            </w:pPr>
            <w:r>
              <w:rPr>
                <w:rFonts w:ascii="Arial" w:hAnsi="Arial" w:cs="Arial"/>
                <w:sz w:val="16"/>
                <w:szCs w:val="16"/>
              </w:rPr>
              <w:t>Дождитесь восстановления уровня напряжения до допустимых значений</w:t>
            </w:r>
          </w:p>
        </w:tc>
      </w:tr>
    </w:tbl>
    <w:p w:rsidR="00B4780D" w:rsidRPr="00B4780D" w:rsidRDefault="00B4780D" w:rsidP="007E3954">
      <w:pPr>
        <w:spacing w:after="0" w:line="23" w:lineRule="atLeast"/>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7E3954" w:rsidRPr="006A6CB8" w:rsidRDefault="007E3954" w:rsidP="007E3954">
      <w:pPr>
        <w:suppressAutoHyphens/>
        <w:spacing w:after="0"/>
        <w:jc w:val="both"/>
        <w:rPr>
          <w:rFonts w:ascii="Arial" w:hAnsi="Arial" w:cs="Arial"/>
          <w:sz w:val="16"/>
          <w:szCs w:val="16"/>
        </w:rPr>
      </w:pPr>
      <w:r w:rsidRPr="007E3954">
        <w:rPr>
          <w:rFonts w:ascii="Arial" w:hAnsi="Arial" w:cs="Arial"/>
          <w:sz w:val="16"/>
          <w:szCs w:val="16"/>
        </w:rPr>
        <w:t>Сделано</w:t>
      </w:r>
      <w:r w:rsidRPr="007E3954">
        <w:rPr>
          <w:rFonts w:ascii="Arial" w:hAnsi="Arial" w:cs="Arial"/>
          <w:sz w:val="16"/>
          <w:szCs w:val="16"/>
          <w:lang w:val="en-US"/>
        </w:rPr>
        <w:t xml:space="preserve"> </w:t>
      </w:r>
      <w:r w:rsidRPr="007E3954">
        <w:rPr>
          <w:rFonts w:ascii="Arial" w:hAnsi="Arial" w:cs="Arial"/>
          <w:sz w:val="16"/>
          <w:szCs w:val="16"/>
        </w:rPr>
        <w:t>в</w:t>
      </w:r>
      <w:r w:rsidRPr="007E3954">
        <w:rPr>
          <w:rFonts w:ascii="Arial" w:hAnsi="Arial" w:cs="Arial"/>
          <w:sz w:val="16"/>
          <w:szCs w:val="16"/>
          <w:lang w:val="en-US"/>
        </w:rPr>
        <w:t xml:space="preserve"> </w:t>
      </w:r>
      <w:r w:rsidRPr="007E3954">
        <w:rPr>
          <w:rFonts w:ascii="Arial" w:hAnsi="Arial" w:cs="Arial"/>
          <w:sz w:val="16"/>
          <w:szCs w:val="16"/>
        </w:rPr>
        <w:t>Китае</w:t>
      </w:r>
      <w:r w:rsidRPr="007E3954">
        <w:rPr>
          <w:rFonts w:ascii="Arial" w:hAnsi="Arial" w:cs="Arial"/>
          <w:sz w:val="16"/>
          <w:szCs w:val="16"/>
          <w:lang w:val="en-US"/>
        </w:rPr>
        <w:t xml:space="preserve">. </w:t>
      </w:r>
      <w:r w:rsidRPr="007E3954">
        <w:rPr>
          <w:rFonts w:ascii="Arial" w:hAnsi="Arial" w:cs="Arial"/>
          <w:sz w:val="16"/>
          <w:szCs w:val="16"/>
        </w:rPr>
        <w:t>Изготовитель</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Lighting Co., Ltd., No.1199, </w:t>
      </w:r>
      <w:proofErr w:type="spellStart"/>
      <w:r w:rsidRPr="007E3954">
        <w:rPr>
          <w:rFonts w:ascii="Arial" w:hAnsi="Arial" w:cs="Arial"/>
          <w:sz w:val="16"/>
          <w:szCs w:val="16"/>
          <w:lang w:val="en-US"/>
        </w:rPr>
        <w:t>Mingguang</w:t>
      </w:r>
      <w:proofErr w:type="spellEnd"/>
      <w:r w:rsidRPr="007E3954">
        <w:rPr>
          <w:rFonts w:ascii="Arial" w:hAnsi="Arial" w:cs="Arial"/>
          <w:sz w:val="16"/>
          <w:szCs w:val="16"/>
          <w:lang w:val="en-US"/>
        </w:rPr>
        <w:t xml:space="preserve"> Rd. </w:t>
      </w:r>
      <w:r w:rsidR="00452359" w:rsidRPr="007E3954">
        <w:rPr>
          <w:rFonts w:ascii="Arial" w:hAnsi="Arial" w:cs="Arial"/>
          <w:sz w:val="16"/>
          <w:szCs w:val="16"/>
          <w:lang w:val="en-US"/>
        </w:rPr>
        <w:t>Jiangshan Town</w:t>
      </w:r>
      <w:r w:rsidRPr="007E3954">
        <w:rPr>
          <w:rFonts w:ascii="Arial" w:hAnsi="Arial" w:cs="Arial"/>
          <w:sz w:val="16"/>
          <w:szCs w:val="16"/>
          <w:lang w:val="en-US"/>
        </w:rPr>
        <w:t>, Ningbo, China/"</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Лайтинг</w:t>
      </w:r>
      <w:proofErr w:type="spellEnd"/>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 1199, </w:t>
      </w:r>
      <w:proofErr w:type="spellStart"/>
      <w:r w:rsidRPr="007E3954">
        <w:rPr>
          <w:rFonts w:ascii="Arial" w:hAnsi="Arial" w:cs="Arial"/>
          <w:sz w:val="16"/>
          <w:szCs w:val="16"/>
        </w:rPr>
        <w:t>Минггуан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Роуд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Цзяншань</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Нинбо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xml:space="preserve">. </w:t>
      </w:r>
      <w:r w:rsidRPr="007E3954">
        <w:rPr>
          <w:rFonts w:ascii="Arial" w:hAnsi="Arial" w:cs="Arial"/>
          <w:sz w:val="16"/>
          <w:szCs w:val="16"/>
        </w:rPr>
        <w:t>Филиалы</w:t>
      </w:r>
      <w:r w:rsidRPr="007E3954">
        <w:rPr>
          <w:rFonts w:ascii="Arial" w:hAnsi="Arial" w:cs="Arial"/>
          <w:sz w:val="16"/>
          <w:szCs w:val="16"/>
          <w:lang w:val="en-US"/>
        </w:rPr>
        <w:t xml:space="preserve"> </w:t>
      </w:r>
      <w:r w:rsidRPr="007E3954">
        <w:rPr>
          <w:rFonts w:ascii="Arial" w:hAnsi="Arial" w:cs="Arial"/>
          <w:sz w:val="16"/>
          <w:szCs w:val="16"/>
        </w:rPr>
        <w:t>завода</w:t>
      </w:r>
      <w:r w:rsidRPr="007E3954">
        <w:rPr>
          <w:rFonts w:ascii="Arial" w:hAnsi="Arial" w:cs="Arial"/>
          <w:sz w:val="16"/>
          <w:szCs w:val="16"/>
          <w:lang w:val="en-US"/>
        </w:rPr>
        <w:t>-</w:t>
      </w:r>
      <w:r w:rsidRPr="007E3954">
        <w:rPr>
          <w:rFonts w:ascii="Arial" w:hAnsi="Arial" w:cs="Arial"/>
          <w:sz w:val="16"/>
          <w:szCs w:val="16"/>
        </w:rPr>
        <w:t>изготовителя</w:t>
      </w:r>
      <w:r w:rsidRPr="007E3954">
        <w:rPr>
          <w:rFonts w:ascii="Arial" w:hAnsi="Arial" w:cs="Arial"/>
          <w:sz w:val="16"/>
          <w:szCs w:val="16"/>
          <w:lang w:val="en-US"/>
        </w:rPr>
        <w:t xml:space="preserve">: «Ningbo </w:t>
      </w:r>
      <w:proofErr w:type="spellStart"/>
      <w:r w:rsidRPr="007E3954">
        <w:rPr>
          <w:rFonts w:ascii="Arial" w:hAnsi="Arial" w:cs="Arial"/>
          <w:sz w:val="16"/>
          <w:szCs w:val="16"/>
          <w:lang w:val="en-US"/>
        </w:rPr>
        <w:t>Yusing</w:t>
      </w:r>
      <w:proofErr w:type="spellEnd"/>
      <w:r w:rsidRPr="007E3954">
        <w:rPr>
          <w:rFonts w:ascii="Arial" w:hAnsi="Arial" w:cs="Arial"/>
          <w:sz w:val="16"/>
          <w:szCs w:val="16"/>
          <w:lang w:val="en-US"/>
        </w:rPr>
        <w:t xml:space="preserve"> Electronics Co., LTD» Civil Industrial Zone, </w:t>
      </w:r>
      <w:proofErr w:type="spellStart"/>
      <w:r w:rsidRPr="007E3954">
        <w:rPr>
          <w:rFonts w:ascii="Arial" w:hAnsi="Arial" w:cs="Arial"/>
          <w:sz w:val="16"/>
          <w:szCs w:val="16"/>
          <w:lang w:val="en-US"/>
        </w:rPr>
        <w:t>Pugen</w:t>
      </w:r>
      <w:proofErr w:type="spellEnd"/>
      <w:r w:rsidRPr="007E3954">
        <w:rPr>
          <w:rFonts w:ascii="Arial" w:hAnsi="Arial" w:cs="Arial"/>
          <w:sz w:val="16"/>
          <w:szCs w:val="16"/>
          <w:lang w:val="en-US"/>
        </w:rPr>
        <w:t xml:space="preserve"> Village, </w:t>
      </w:r>
      <w:proofErr w:type="spellStart"/>
      <w:r w:rsidRPr="007E3954">
        <w:rPr>
          <w:rFonts w:ascii="Arial" w:hAnsi="Arial" w:cs="Arial"/>
          <w:sz w:val="16"/>
          <w:szCs w:val="16"/>
          <w:lang w:val="en-US"/>
        </w:rPr>
        <w:t>Qiu’ai</w:t>
      </w:r>
      <w:proofErr w:type="spellEnd"/>
      <w:r w:rsidRPr="007E3954">
        <w:rPr>
          <w:rFonts w:ascii="Arial" w:hAnsi="Arial" w:cs="Arial"/>
          <w:sz w:val="16"/>
          <w:szCs w:val="16"/>
          <w:lang w:val="en-US"/>
        </w:rPr>
        <w:t xml:space="preserve">, Ningbo, China / </w:t>
      </w:r>
      <w:r w:rsidRPr="007E3954">
        <w:rPr>
          <w:rFonts w:ascii="Arial" w:hAnsi="Arial" w:cs="Arial"/>
          <w:sz w:val="16"/>
          <w:szCs w:val="16"/>
        </w:rPr>
        <w:t>ООО</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Юсинг</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Электроникс</w:t>
      </w:r>
      <w:proofErr w:type="spellEnd"/>
      <w:r w:rsidRPr="007E3954">
        <w:rPr>
          <w:rFonts w:ascii="Arial" w:hAnsi="Arial" w:cs="Arial"/>
          <w:sz w:val="16"/>
          <w:szCs w:val="16"/>
          <w:lang w:val="en-US"/>
        </w:rPr>
        <w:t xml:space="preserve"> </w:t>
      </w:r>
      <w:r w:rsidRPr="007E3954">
        <w:rPr>
          <w:rFonts w:ascii="Arial" w:hAnsi="Arial" w:cs="Arial"/>
          <w:sz w:val="16"/>
          <w:szCs w:val="16"/>
        </w:rPr>
        <w:t>Компания</w:t>
      </w:r>
      <w:r w:rsidRPr="007E3954">
        <w:rPr>
          <w:rFonts w:ascii="Arial" w:hAnsi="Arial" w:cs="Arial"/>
          <w:sz w:val="16"/>
          <w:szCs w:val="16"/>
          <w:lang w:val="en-US"/>
        </w:rPr>
        <w:t xml:space="preserve">", </w:t>
      </w:r>
      <w:r w:rsidRPr="007E3954">
        <w:rPr>
          <w:rFonts w:ascii="Arial" w:hAnsi="Arial" w:cs="Arial"/>
          <w:sz w:val="16"/>
          <w:szCs w:val="16"/>
        </w:rPr>
        <w:t>зона</w:t>
      </w:r>
      <w:r w:rsidRPr="007E3954">
        <w:rPr>
          <w:rFonts w:ascii="Arial" w:hAnsi="Arial" w:cs="Arial"/>
          <w:sz w:val="16"/>
          <w:szCs w:val="16"/>
          <w:lang w:val="en-US"/>
        </w:rPr>
        <w:t xml:space="preserve"> </w:t>
      </w:r>
      <w:proofErr w:type="spellStart"/>
      <w:r w:rsidRPr="007E3954">
        <w:rPr>
          <w:rFonts w:ascii="Arial" w:hAnsi="Arial" w:cs="Arial"/>
          <w:sz w:val="16"/>
          <w:szCs w:val="16"/>
        </w:rPr>
        <w:t>Цивил</w:t>
      </w:r>
      <w:proofErr w:type="spellEnd"/>
      <w:r w:rsidRPr="007E3954">
        <w:rPr>
          <w:rFonts w:ascii="Arial" w:hAnsi="Arial" w:cs="Arial"/>
          <w:sz w:val="16"/>
          <w:szCs w:val="16"/>
          <w:lang w:val="en-US"/>
        </w:rPr>
        <w:t xml:space="preserve"> </w:t>
      </w:r>
      <w:r w:rsidRPr="007E3954">
        <w:rPr>
          <w:rFonts w:ascii="Arial" w:hAnsi="Arial" w:cs="Arial"/>
          <w:sz w:val="16"/>
          <w:szCs w:val="16"/>
        </w:rPr>
        <w:t>Индастриал</w:t>
      </w:r>
      <w:r w:rsidRPr="007E3954">
        <w:rPr>
          <w:rFonts w:ascii="Arial" w:hAnsi="Arial" w:cs="Arial"/>
          <w:sz w:val="16"/>
          <w:szCs w:val="16"/>
          <w:lang w:val="en-US"/>
        </w:rPr>
        <w:t xml:space="preserve">, </w:t>
      </w:r>
      <w:r w:rsidRPr="007E3954">
        <w:rPr>
          <w:rFonts w:ascii="Arial" w:hAnsi="Arial" w:cs="Arial"/>
          <w:sz w:val="16"/>
          <w:szCs w:val="16"/>
        </w:rPr>
        <w:t>населенный</w:t>
      </w:r>
      <w:r w:rsidRPr="007E3954">
        <w:rPr>
          <w:rFonts w:ascii="Arial" w:hAnsi="Arial" w:cs="Arial"/>
          <w:sz w:val="16"/>
          <w:szCs w:val="16"/>
          <w:lang w:val="en-US"/>
        </w:rPr>
        <w:t xml:space="preserve"> </w:t>
      </w:r>
      <w:r w:rsidRPr="007E3954">
        <w:rPr>
          <w:rFonts w:ascii="Arial" w:hAnsi="Arial" w:cs="Arial"/>
          <w:sz w:val="16"/>
          <w:szCs w:val="16"/>
        </w:rPr>
        <w:t>пункт</w:t>
      </w:r>
      <w:r w:rsidRPr="007E3954">
        <w:rPr>
          <w:rFonts w:ascii="Arial" w:hAnsi="Arial" w:cs="Arial"/>
          <w:sz w:val="16"/>
          <w:szCs w:val="16"/>
          <w:lang w:val="en-US"/>
        </w:rPr>
        <w:t xml:space="preserve"> </w:t>
      </w:r>
      <w:proofErr w:type="spellStart"/>
      <w:r w:rsidRPr="007E3954">
        <w:rPr>
          <w:rFonts w:ascii="Arial" w:hAnsi="Arial" w:cs="Arial"/>
          <w:sz w:val="16"/>
          <w:szCs w:val="16"/>
        </w:rPr>
        <w:t>Пуген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Цюай</w:t>
      </w:r>
      <w:proofErr w:type="spellEnd"/>
      <w:r w:rsidRPr="007E3954">
        <w:rPr>
          <w:rFonts w:ascii="Arial" w:hAnsi="Arial" w:cs="Arial"/>
          <w:sz w:val="16"/>
          <w:szCs w:val="16"/>
          <w:lang w:val="en-US"/>
        </w:rPr>
        <w:t xml:space="preserve">, </w:t>
      </w:r>
      <w:r w:rsidRPr="007E3954">
        <w:rPr>
          <w:rFonts w:ascii="Arial" w:hAnsi="Arial" w:cs="Arial"/>
          <w:sz w:val="16"/>
          <w:szCs w:val="16"/>
        </w:rPr>
        <w:t>г</w:t>
      </w:r>
      <w:r w:rsidRPr="007E3954">
        <w:rPr>
          <w:rFonts w:ascii="Arial" w:hAnsi="Arial" w:cs="Arial"/>
          <w:sz w:val="16"/>
          <w:szCs w:val="16"/>
          <w:lang w:val="en-US"/>
        </w:rPr>
        <w:t xml:space="preserve">. </w:t>
      </w:r>
      <w:proofErr w:type="spellStart"/>
      <w:r w:rsidRPr="007E3954">
        <w:rPr>
          <w:rFonts w:ascii="Arial" w:hAnsi="Arial" w:cs="Arial"/>
          <w:sz w:val="16"/>
          <w:szCs w:val="16"/>
        </w:rPr>
        <w:t>Нингбо</w:t>
      </w:r>
      <w:proofErr w:type="spellEnd"/>
      <w:r w:rsidRPr="007E3954">
        <w:rPr>
          <w:rFonts w:ascii="Arial" w:hAnsi="Arial" w:cs="Arial"/>
          <w:sz w:val="16"/>
          <w:szCs w:val="16"/>
          <w:lang w:val="en-US"/>
        </w:rPr>
        <w:t xml:space="preserve">, </w:t>
      </w:r>
      <w:r w:rsidRPr="007E3954">
        <w:rPr>
          <w:rFonts w:ascii="Arial" w:hAnsi="Arial" w:cs="Arial"/>
          <w:sz w:val="16"/>
          <w:szCs w:val="16"/>
        </w:rPr>
        <w:t>Китай</w:t>
      </w:r>
      <w:r w:rsidRPr="007E3954">
        <w:rPr>
          <w:rFonts w:ascii="Arial" w:hAnsi="Arial" w:cs="Arial"/>
          <w:sz w:val="16"/>
          <w:szCs w:val="16"/>
          <w:lang w:val="en-US"/>
        </w:rPr>
        <w:t>;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MEKA Electric Co., Ltd» No.8 </w:t>
      </w:r>
      <w:proofErr w:type="spellStart"/>
      <w:r w:rsidRPr="007E3954">
        <w:rPr>
          <w:rFonts w:ascii="Arial" w:hAnsi="Arial" w:cs="Arial"/>
          <w:sz w:val="16"/>
          <w:szCs w:val="16"/>
          <w:lang w:val="en-US"/>
        </w:rPr>
        <w:t>Canghai</w:t>
      </w:r>
      <w:proofErr w:type="spellEnd"/>
      <w:r w:rsidRPr="007E3954">
        <w:rPr>
          <w:rFonts w:ascii="Arial" w:hAnsi="Arial" w:cs="Arial"/>
          <w:sz w:val="16"/>
          <w:szCs w:val="16"/>
          <w:lang w:val="en-US"/>
        </w:rPr>
        <w:t xml:space="preserve"> Road, </w:t>
      </w:r>
      <w:proofErr w:type="spellStart"/>
      <w:r w:rsidRPr="007E3954">
        <w:rPr>
          <w:rFonts w:ascii="Arial" w:hAnsi="Arial" w:cs="Arial"/>
          <w:sz w:val="16"/>
          <w:szCs w:val="16"/>
          <w:lang w:val="en-US"/>
        </w:rPr>
        <w:t>Lihai</w:t>
      </w:r>
      <w:proofErr w:type="spellEnd"/>
      <w:r w:rsidRPr="007E3954">
        <w:rPr>
          <w:rFonts w:ascii="Arial" w:hAnsi="Arial" w:cs="Arial"/>
          <w:sz w:val="16"/>
          <w:szCs w:val="16"/>
          <w:lang w:val="en-US"/>
        </w:rPr>
        <w:t xml:space="preserve"> Town, Binhai New City, Shaoxing, </w:t>
      </w:r>
      <w:proofErr w:type="spellStart"/>
      <w:r w:rsidRPr="007E3954">
        <w:rPr>
          <w:rFonts w:ascii="Arial" w:hAnsi="Arial" w:cs="Arial"/>
          <w:sz w:val="16"/>
          <w:szCs w:val="16"/>
          <w:lang w:val="en-US"/>
        </w:rPr>
        <w:t>Zheijiang</w:t>
      </w:r>
      <w:proofErr w:type="spellEnd"/>
      <w:r w:rsidRPr="007E3954">
        <w:rPr>
          <w:rFonts w:ascii="Arial" w:hAnsi="Arial" w:cs="Arial"/>
          <w:sz w:val="16"/>
          <w:szCs w:val="16"/>
          <w:lang w:val="en-US"/>
        </w:rPr>
        <w:t xml:space="preserve"> Province, China/«</w:t>
      </w:r>
      <w:proofErr w:type="spellStart"/>
      <w:r w:rsidRPr="007E3954">
        <w:rPr>
          <w:rFonts w:ascii="Arial" w:hAnsi="Arial" w:cs="Arial"/>
          <w:sz w:val="16"/>
          <w:szCs w:val="16"/>
        </w:rPr>
        <w:t>Чжецзян</w:t>
      </w:r>
      <w:proofErr w:type="spellEnd"/>
      <w:r w:rsidRPr="007E3954">
        <w:rPr>
          <w:rFonts w:ascii="Arial" w:hAnsi="Arial" w:cs="Arial"/>
          <w:sz w:val="16"/>
          <w:szCs w:val="16"/>
          <w:lang w:val="en-US"/>
        </w:rPr>
        <w:t xml:space="preserve"> </w:t>
      </w:r>
      <w:r w:rsidRPr="007E3954">
        <w:rPr>
          <w:rFonts w:ascii="Arial" w:hAnsi="Arial" w:cs="Arial"/>
          <w:sz w:val="16"/>
          <w:szCs w:val="16"/>
        </w:rPr>
        <w:t>МЕКА</w:t>
      </w:r>
      <w:r w:rsidRPr="007E3954">
        <w:rPr>
          <w:rFonts w:ascii="Arial" w:hAnsi="Arial" w:cs="Arial"/>
          <w:sz w:val="16"/>
          <w:szCs w:val="16"/>
          <w:lang w:val="en-US"/>
        </w:rPr>
        <w:t xml:space="preserve"> </w:t>
      </w:r>
      <w:r w:rsidRPr="007E3954">
        <w:rPr>
          <w:rFonts w:ascii="Arial" w:hAnsi="Arial" w:cs="Arial"/>
          <w:sz w:val="16"/>
          <w:szCs w:val="16"/>
        </w:rPr>
        <w:t>Электрик</w:t>
      </w:r>
      <w:r w:rsidRPr="007E3954">
        <w:rPr>
          <w:rFonts w:ascii="Arial" w:hAnsi="Arial" w:cs="Arial"/>
          <w:sz w:val="16"/>
          <w:szCs w:val="16"/>
          <w:lang w:val="en-US"/>
        </w:rPr>
        <w:t xml:space="preserve"> </w:t>
      </w:r>
      <w:r w:rsidRPr="007E3954">
        <w:rPr>
          <w:rFonts w:ascii="Arial" w:hAnsi="Arial" w:cs="Arial"/>
          <w:sz w:val="16"/>
          <w:szCs w:val="16"/>
        </w:rPr>
        <w:t>Ко</w:t>
      </w:r>
      <w:r w:rsidRPr="007E3954">
        <w:rPr>
          <w:rFonts w:ascii="Arial" w:hAnsi="Arial" w:cs="Arial"/>
          <w:sz w:val="16"/>
          <w:szCs w:val="16"/>
          <w:lang w:val="en-US"/>
        </w:rPr>
        <w:t xml:space="preserve">., </w:t>
      </w:r>
      <w:r w:rsidRPr="007E3954">
        <w:rPr>
          <w:rFonts w:ascii="Arial" w:hAnsi="Arial" w:cs="Arial"/>
          <w:sz w:val="16"/>
          <w:szCs w:val="16"/>
        </w:rPr>
        <w:t>Лтд</w:t>
      </w:r>
      <w:r w:rsidRPr="007E3954">
        <w:rPr>
          <w:rFonts w:ascii="Arial" w:hAnsi="Arial" w:cs="Arial"/>
          <w:sz w:val="16"/>
          <w:szCs w:val="16"/>
          <w:lang w:val="en-US"/>
        </w:rPr>
        <w:t xml:space="preserve">» №8 </w:t>
      </w:r>
      <w:proofErr w:type="spellStart"/>
      <w:r w:rsidRPr="007E3954">
        <w:rPr>
          <w:rFonts w:ascii="Arial" w:hAnsi="Arial" w:cs="Arial"/>
          <w:sz w:val="16"/>
          <w:szCs w:val="16"/>
        </w:rPr>
        <w:t>Цанхай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Роад</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Лихай</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Таун</w:t>
      </w:r>
      <w:proofErr w:type="spellEnd"/>
      <w:r w:rsidRPr="007E3954">
        <w:rPr>
          <w:rFonts w:ascii="Arial" w:hAnsi="Arial" w:cs="Arial"/>
          <w:sz w:val="16"/>
          <w:szCs w:val="16"/>
          <w:lang w:val="en-US"/>
        </w:rPr>
        <w:t xml:space="preserve">, </w:t>
      </w:r>
      <w:proofErr w:type="spellStart"/>
      <w:r w:rsidRPr="007E3954">
        <w:rPr>
          <w:rFonts w:ascii="Arial" w:hAnsi="Arial" w:cs="Arial"/>
          <w:sz w:val="16"/>
          <w:szCs w:val="16"/>
        </w:rPr>
        <w:t>Бинхай</w:t>
      </w:r>
      <w:proofErr w:type="spellEnd"/>
      <w:r w:rsidRPr="007E3954">
        <w:rPr>
          <w:rFonts w:ascii="Arial" w:hAnsi="Arial" w:cs="Arial"/>
          <w:sz w:val="16"/>
          <w:szCs w:val="16"/>
          <w:lang w:val="en-US"/>
        </w:rPr>
        <w:t xml:space="preserve"> </w:t>
      </w:r>
      <w:r w:rsidRPr="007E3954">
        <w:rPr>
          <w:rFonts w:ascii="Arial" w:hAnsi="Arial" w:cs="Arial"/>
          <w:sz w:val="16"/>
          <w:szCs w:val="16"/>
        </w:rPr>
        <w:t>Нью</w:t>
      </w:r>
      <w:r w:rsidRPr="007E3954">
        <w:rPr>
          <w:rFonts w:ascii="Arial" w:hAnsi="Arial" w:cs="Arial"/>
          <w:sz w:val="16"/>
          <w:szCs w:val="16"/>
          <w:lang w:val="en-US"/>
        </w:rPr>
        <w:t xml:space="preserve"> </w:t>
      </w:r>
      <w:r w:rsidRPr="007E3954">
        <w:rPr>
          <w:rFonts w:ascii="Arial" w:hAnsi="Arial" w:cs="Arial"/>
          <w:sz w:val="16"/>
          <w:szCs w:val="16"/>
        </w:rPr>
        <w:t xml:space="preserve">Сити, </w:t>
      </w:r>
      <w:proofErr w:type="spellStart"/>
      <w:r w:rsidRPr="007E3954">
        <w:rPr>
          <w:rFonts w:ascii="Arial" w:hAnsi="Arial" w:cs="Arial"/>
          <w:sz w:val="16"/>
          <w:szCs w:val="16"/>
        </w:rPr>
        <w:t>Шаосин</w:t>
      </w:r>
      <w:proofErr w:type="spellEnd"/>
      <w:r w:rsidRPr="007E3954">
        <w:rPr>
          <w:rFonts w:ascii="Arial" w:hAnsi="Arial" w:cs="Arial"/>
          <w:sz w:val="16"/>
          <w:szCs w:val="16"/>
        </w:rPr>
        <w:t xml:space="preserve">, провинция </w:t>
      </w:r>
      <w:proofErr w:type="spellStart"/>
      <w:r w:rsidRPr="007E3954">
        <w:rPr>
          <w:rFonts w:ascii="Arial" w:hAnsi="Arial" w:cs="Arial"/>
          <w:sz w:val="16"/>
          <w:szCs w:val="16"/>
        </w:rPr>
        <w:t>Чжецзян</w:t>
      </w:r>
      <w:proofErr w:type="spellEnd"/>
      <w:r w:rsidRPr="007E3954">
        <w:rPr>
          <w:rFonts w:ascii="Arial" w:hAnsi="Arial" w:cs="Arial"/>
          <w:sz w:val="16"/>
          <w:szCs w:val="16"/>
        </w:rPr>
        <w:t>, Китай.</w:t>
      </w:r>
      <w:r>
        <w:rPr>
          <w:rFonts w:ascii="Arial" w:hAnsi="Arial" w:cs="Arial"/>
          <w:sz w:val="16"/>
          <w:szCs w:val="16"/>
        </w:rPr>
        <w:t xml:space="preserve"> </w:t>
      </w:r>
      <w:r w:rsidRPr="007E3954">
        <w:rPr>
          <w:rFonts w:ascii="Arial" w:hAnsi="Arial" w:cs="Arial"/>
          <w:sz w:val="16"/>
          <w:szCs w:val="16"/>
        </w:rPr>
        <w:t>Уполномоченный представитель в РФ/Импортер: ООО «СИЛА СВЕТА» Россия, 117405, г. Москва, ул. Дорожная, д. 48, тел. +7(499)394-69-26.</w:t>
      </w:r>
    </w:p>
    <w:p w:rsidR="001D345A" w:rsidRPr="001D345A" w:rsidRDefault="007E3954" w:rsidP="007E3954">
      <w:pPr>
        <w:suppressAutoHyphens/>
        <w:spacing w:after="0"/>
        <w:jc w:val="both"/>
        <w:rPr>
          <w:rFonts w:ascii="Arial" w:hAnsi="Arial" w:cs="Arial"/>
          <w:sz w:val="16"/>
          <w:szCs w:val="16"/>
        </w:rPr>
      </w:pPr>
      <w:r w:rsidRPr="007E3954">
        <w:rPr>
          <w:rFonts w:ascii="Arial" w:hAnsi="Arial" w:cs="Arial"/>
          <w:sz w:val="16"/>
          <w:szCs w:val="16"/>
        </w:rPr>
        <w:t>Дата изготовления нанесена на упаковку изделия в формате ММ.ГГГГ, где ММ – месяц изготовления, ГГГГ – год изготовления.</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A45693">
        <w:rPr>
          <w:rFonts w:ascii="Arial" w:hAnsi="Arial" w:cs="Arial"/>
          <w:sz w:val="16"/>
          <w:szCs w:val="16"/>
        </w:rPr>
        <w:t>3</w:t>
      </w:r>
      <w:r w:rsidRPr="00B823CF">
        <w:rPr>
          <w:rFonts w:ascii="Arial" w:hAnsi="Arial" w:cs="Arial"/>
          <w:sz w:val="16"/>
          <w:szCs w:val="16"/>
        </w:rPr>
        <w:t xml:space="preserve"> год</w:t>
      </w:r>
      <w:r w:rsidR="00A45693">
        <w:rPr>
          <w:rFonts w:ascii="Arial" w:hAnsi="Arial" w:cs="Arial"/>
          <w:sz w:val="16"/>
          <w:szCs w:val="16"/>
        </w:rPr>
        <w:t>а</w:t>
      </w:r>
      <w:r w:rsidRPr="00B823CF">
        <w:rPr>
          <w:rFonts w:ascii="Arial" w:hAnsi="Arial" w:cs="Arial"/>
          <w:sz w:val="16"/>
          <w:szCs w:val="16"/>
        </w:rPr>
        <w:t xml:space="preserve"> (</w:t>
      </w:r>
      <w:r w:rsidR="00A45693">
        <w:rPr>
          <w:rFonts w:ascii="Arial" w:hAnsi="Arial" w:cs="Arial"/>
          <w:sz w:val="16"/>
          <w:szCs w:val="16"/>
        </w:rPr>
        <w:t>36</w:t>
      </w:r>
      <w:r w:rsidRPr="00B823CF">
        <w:rPr>
          <w:rFonts w:ascii="Arial" w:hAnsi="Arial" w:cs="Arial"/>
          <w:sz w:val="16"/>
          <w:szCs w:val="16"/>
        </w:rPr>
        <w:t xml:space="preserve"> месяц</w:t>
      </w:r>
      <w:r w:rsidR="00673362">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p w:rsidR="00173081" w:rsidRDefault="00173081" w:rsidP="00C9455F">
      <w:pPr>
        <w:pStyle w:val="a3"/>
        <w:spacing w:after="0" w:line="216" w:lineRule="auto"/>
        <w:ind w:left="360"/>
        <w:jc w:val="center"/>
        <w:rPr>
          <w:rFonts w:ascii="Arial" w:hAnsi="Arial" w:cs="Arial"/>
          <w:sz w:val="16"/>
          <w:szCs w:val="16"/>
        </w:rPr>
      </w:pPr>
    </w:p>
    <w:tbl>
      <w:tblPr>
        <w:tblStyle w:val="a4"/>
        <w:tblW w:w="9658" w:type="dxa"/>
        <w:jc w:val="center"/>
        <w:tblLayout w:type="fixed"/>
        <w:tblLook w:val="04A0" w:firstRow="1" w:lastRow="0" w:firstColumn="1" w:lastColumn="0" w:noHBand="0" w:noVBand="1"/>
      </w:tblPr>
      <w:tblGrid>
        <w:gridCol w:w="1662"/>
        <w:gridCol w:w="2381"/>
        <w:gridCol w:w="240"/>
        <w:gridCol w:w="884"/>
        <w:gridCol w:w="2052"/>
        <w:gridCol w:w="1212"/>
        <w:gridCol w:w="1227"/>
      </w:tblGrid>
      <w:tr w:rsidR="00173081" w:rsidTr="00FE6B84">
        <w:trPr>
          <w:trHeight w:val="1105"/>
          <w:jc w:val="center"/>
        </w:trPr>
        <w:tc>
          <w:tcPr>
            <w:tcW w:w="4043" w:type="dxa"/>
            <w:gridSpan w:val="2"/>
            <w:tcBorders>
              <w:top w:val="nil"/>
              <w:left w:val="nil"/>
              <w:bottom w:val="nil"/>
              <w:right w:val="nil"/>
            </w:tcBorders>
          </w:tcPr>
          <w:p w:rsidR="00173081" w:rsidRDefault="00173081" w:rsidP="00FE6B84">
            <w:pPr>
              <w:pStyle w:val="a3"/>
              <w:spacing w:line="216" w:lineRule="auto"/>
              <w:ind w:left="0"/>
              <w:rPr>
                <w:rFonts w:ascii="Arial" w:hAnsi="Arial" w:cs="Arial"/>
                <w:sz w:val="8"/>
                <w:szCs w:val="8"/>
              </w:rPr>
            </w:pPr>
          </w:p>
          <w:p w:rsidR="00173081" w:rsidRDefault="00173081" w:rsidP="00FE6B84">
            <w:pPr>
              <w:pStyle w:val="a3"/>
              <w:spacing w:line="216" w:lineRule="auto"/>
              <w:ind w:left="0"/>
              <w:rPr>
                <w:rFonts w:ascii="Arial" w:hAnsi="Arial" w:cs="Arial"/>
                <w:sz w:val="16"/>
                <w:szCs w:val="16"/>
              </w:rPr>
            </w:pPr>
          </w:p>
          <w:p w:rsidR="00173081" w:rsidRDefault="00173081" w:rsidP="00FE6B84">
            <w:pPr>
              <w:pStyle w:val="a3"/>
              <w:spacing w:line="216" w:lineRule="auto"/>
              <w:ind w:left="0"/>
              <w:rPr>
                <w:rFonts w:ascii="Arial" w:hAnsi="Arial" w:cs="Arial"/>
                <w:sz w:val="16"/>
                <w:szCs w:val="16"/>
              </w:rPr>
            </w:pPr>
            <w:r>
              <w:rPr>
                <w:rFonts w:ascii="Arial" w:hAnsi="Arial" w:cs="Arial"/>
                <w:noProof/>
                <w:sz w:val="16"/>
                <w:szCs w:val="16"/>
              </w:rPr>
              <w:drawing>
                <wp:inline distT="0" distB="0" distL="0" distR="0" wp14:anchorId="04371008" wp14:editId="4F6EBD80">
                  <wp:extent cx="1365507" cy="192024"/>
                  <wp:effectExtent l="0" t="0" r="635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TEKKER_logo чб.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5507" cy="192024"/>
                          </a:xfrm>
                          <a:prstGeom prst="rect">
                            <a:avLst/>
                          </a:prstGeom>
                        </pic:spPr>
                      </pic:pic>
                    </a:graphicData>
                  </a:graphic>
                </wp:inline>
              </w:drawing>
            </w:r>
          </w:p>
          <w:p w:rsidR="00173081" w:rsidRDefault="00173081" w:rsidP="00FE6B84">
            <w:pPr>
              <w:pStyle w:val="a3"/>
              <w:spacing w:line="216" w:lineRule="auto"/>
              <w:ind w:left="0"/>
              <w:rPr>
                <w:rFonts w:ascii="Arial" w:hAnsi="Arial" w:cs="Arial"/>
                <w:sz w:val="16"/>
                <w:szCs w:val="16"/>
              </w:rPr>
            </w:pPr>
          </w:p>
        </w:tc>
        <w:tc>
          <w:tcPr>
            <w:tcW w:w="5615" w:type="dxa"/>
            <w:gridSpan w:val="5"/>
            <w:tcBorders>
              <w:top w:val="nil"/>
              <w:left w:val="nil"/>
              <w:bottom w:val="nil"/>
              <w:right w:val="nil"/>
            </w:tcBorders>
          </w:tcPr>
          <w:p w:rsidR="00173081" w:rsidRDefault="00173081" w:rsidP="00FE6B84">
            <w:pPr>
              <w:pStyle w:val="a3"/>
              <w:spacing w:line="216" w:lineRule="auto"/>
              <w:ind w:left="0"/>
              <w:jc w:val="right"/>
              <w:rPr>
                <w:rFonts w:ascii="Arial" w:hAnsi="Arial" w:cs="Arial"/>
                <w:sz w:val="12"/>
                <w:szCs w:val="12"/>
              </w:rPr>
            </w:pPr>
          </w:p>
          <w:p w:rsidR="00173081" w:rsidRDefault="00173081" w:rsidP="00FE6B84">
            <w:pPr>
              <w:pStyle w:val="a3"/>
              <w:spacing w:line="216" w:lineRule="auto"/>
              <w:ind w:left="0"/>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изделия, описанные в настоящей инструкции, </w:t>
            </w:r>
            <w:r>
              <w:rPr>
                <w:rFonts w:ascii="Arial" w:hAnsi="Arial" w:cs="Arial"/>
                <w:sz w:val="12"/>
                <w:szCs w:val="12"/>
              </w:rPr>
              <w:br/>
              <w:t>являются обязательными.</w:t>
            </w:r>
          </w:p>
        </w:tc>
      </w:tr>
      <w:tr w:rsidR="00173081" w:rsidTr="0076256B">
        <w:trPr>
          <w:trHeight w:val="352"/>
          <w:jc w:val="center"/>
        </w:trPr>
        <w:tc>
          <w:tcPr>
            <w:tcW w:w="4283" w:type="dxa"/>
            <w:gridSpan w:val="3"/>
            <w:tcBorders>
              <w:top w:val="nil"/>
              <w:left w:val="nil"/>
              <w:bottom w:val="single" w:sz="4" w:space="0" w:color="auto"/>
              <w:right w:val="nil"/>
            </w:tcBorders>
          </w:tcPr>
          <w:p w:rsidR="00173081" w:rsidRDefault="00173081" w:rsidP="00FE6B84">
            <w:pPr>
              <w:pStyle w:val="a3"/>
              <w:spacing w:line="216" w:lineRule="auto"/>
              <w:ind w:left="0"/>
              <w:jc w:val="both"/>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proofErr w:type="spellStart"/>
            <w:r>
              <w:rPr>
                <w:rFonts w:ascii="Arial" w:hAnsi="Arial" w:cs="Arial"/>
                <w:sz w:val="12"/>
                <w:szCs w:val="12"/>
                <w:lang w:val="en-US"/>
              </w:rPr>
              <w:t>Stekker</w:t>
            </w:r>
            <w:proofErr w:type="spellEnd"/>
            <w:r>
              <w:rPr>
                <w:rFonts w:ascii="Arial" w:hAnsi="Arial" w:cs="Arial"/>
                <w:sz w:val="12"/>
                <w:szCs w:val="12"/>
              </w:rPr>
              <w:t>”</w:t>
            </w:r>
          </w:p>
        </w:tc>
        <w:tc>
          <w:tcPr>
            <w:tcW w:w="884" w:type="dxa"/>
            <w:tcBorders>
              <w:top w:val="nil"/>
              <w:left w:val="nil"/>
              <w:bottom w:val="single" w:sz="4" w:space="0" w:color="auto"/>
              <w:right w:val="nil"/>
            </w:tcBorders>
          </w:tcPr>
          <w:p w:rsidR="00173081" w:rsidRDefault="00173081" w:rsidP="00FE6B84">
            <w:pPr>
              <w:pStyle w:val="a3"/>
              <w:tabs>
                <w:tab w:val="left" w:pos="194"/>
              </w:tabs>
              <w:spacing w:line="216" w:lineRule="auto"/>
              <w:ind w:left="0"/>
              <w:rPr>
                <w:rFonts w:ascii="Arial" w:hAnsi="Arial" w:cs="Arial"/>
                <w:b/>
                <w:sz w:val="2"/>
                <w:szCs w:val="2"/>
              </w:rPr>
            </w:pPr>
            <w:r>
              <w:rPr>
                <w:rFonts w:ascii="Arial" w:hAnsi="Arial" w:cs="Arial"/>
                <w:b/>
                <w:sz w:val="24"/>
                <w:szCs w:val="24"/>
              </w:rPr>
              <w:tab/>
            </w:r>
          </w:p>
        </w:tc>
        <w:tc>
          <w:tcPr>
            <w:tcW w:w="4491" w:type="dxa"/>
            <w:gridSpan w:val="3"/>
            <w:tcBorders>
              <w:top w:val="nil"/>
              <w:left w:val="nil"/>
              <w:bottom w:val="single" w:sz="4" w:space="0" w:color="auto"/>
              <w:right w:val="nil"/>
            </w:tcBorders>
          </w:tcPr>
          <w:p w:rsidR="00173081" w:rsidRDefault="00173081" w:rsidP="00FE6B84">
            <w:pPr>
              <w:pStyle w:val="a3"/>
              <w:spacing w:line="216" w:lineRule="auto"/>
              <w:ind w:left="0"/>
              <w:jc w:val="right"/>
              <w:rPr>
                <w:rFonts w:ascii="Arial" w:hAnsi="Arial" w:cs="Arial"/>
                <w:b/>
                <w:sz w:val="30"/>
                <w:szCs w:val="30"/>
              </w:rPr>
            </w:pPr>
            <w:r>
              <w:rPr>
                <w:rFonts w:ascii="Arial" w:hAnsi="Arial" w:cs="Arial"/>
                <w:b/>
                <w:sz w:val="30"/>
                <w:szCs w:val="30"/>
              </w:rPr>
              <w:t>Гарантийный талон</w:t>
            </w:r>
          </w:p>
        </w:tc>
      </w:tr>
      <w:tr w:rsidR="00173081" w:rsidTr="0076256B">
        <w:trPr>
          <w:trHeight w:val="681"/>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продажи</w:t>
            </w: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Наименование изделия</w:t>
            </w: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Количество</w:t>
            </w: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3081" w:rsidRDefault="00173081" w:rsidP="00FE6B84">
            <w:pPr>
              <w:pStyle w:val="a3"/>
              <w:ind w:left="0"/>
              <w:jc w:val="center"/>
              <w:rPr>
                <w:rFonts w:ascii="Arial" w:hAnsi="Arial" w:cs="Arial"/>
                <w:sz w:val="12"/>
                <w:szCs w:val="12"/>
              </w:rPr>
            </w:pPr>
            <w:r>
              <w:rPr>
                <w:rFonts w:ascii="Arial" w:hAnsi="Arial" w:cs="Arial"/>
                <w:sz w:val="12"/>
                <w:szCs w:val="12"/>
              </w:rPr>
              <w:t>Дата окончания гарантийного срока</w:t>
            </w:r>
          </w:p>
        </w:tc>
      </w:tr>
      <w:tr w:rsidR="00173081" w:rsidTr="0076256B">
        <w:trPr>
          <w:trHeight w:val="766"/>
          <w:jc w:val="center"/>
        </w:trPr>
        <w:tc>
          <w:tcPr>
            <w:tcW w:w="1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555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6"/>
                <w:szCs w:val="16"/>
              </w:rPr>
            </w:pPr>
          </w:p>
        </w:tc>
        <w:tc>
          <w:tcPr>
            <w:tcW w:w="1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c>
          <w:tcPr>
            <w:tcW w:w="12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tc>
      </w:tr>
      <w:tr w:rsidR="00173081" w:rsidTr="00FE6B84">
        <w:trPr>
          <w:trHeight w:val="1520"/>
          <w:jc w:val="center"/>
        </w:trPr>
        <w:tc>
          <w:tcPr>
            <w:tcW w:w="965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3081" w:rsidRDefault="00173081" w:rsidP="00FE6B84">
            <w:pPr>
              <w:pStyle w:val="a3"/>
              <w:ind w:left="0"/>
              <w:rPr>
                <w:rFonts w:ascii="Arial" w:hAnsi="Arial" w:cs="Arial"/>
                <w:sz w:val="16"/>
                <w:szCs w:val="16"/>
              </w:rPr>
            </w:pPr>
          </w:p>
          <w:p w:rsidR="00173081" w:rsidRDefault="00173081" w:rsidP="00FE6B84">
            <w:pPr>
              <w:pStyle w:val="a3"/>
              <w:ind w:left="0"/>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173081" w:rsidRDefault="00173081" w:rsidP="00FE6B84">
            <w:pPr>
              <w:pStyle w:val="a3"/>
              <w:ind w:left="0"/>
              <w:rPr>
                <w:rFonts w:ascii="Arial" w:hAnsi="Arial" w:cs="Arial"/>
                <w:sz w:val="12"/>
                <w:szCs w:val="12"/>
              </w:rPr>
            </w:pPr>
            <w:r>
              <w:rPr>
                <w:rFonts w:ascii="Arial" w:hAnsi="Arial" w:cs="Arial"/>
                <w:sz w:val="12"/>
                <w:szCs w:val="12"/>
              </w:rPr>
              <w:t>МП</w:t>
            </w:r>
          </w:p>
          <w:p w:rsidR="00173081" w:rsidRDefault="00173081" w:rsidP="00FE6B84">
            <w:pPr>
              <w:pStyle w:val="a3"/>
              <w:ind w:left="0"/>
              <w:rPr>
                <w:rFonts w:ascii="Arial" w:hAnsi="Arial" w:cs="Arial"/>
                <w:sz w:val="8"/>
                <w:szCs w:val="8"/>
              </w:rPr>
            </w:pPr>
          </w:p>
          <w:p w:rsidR="00173081" w:rsidRDefault="00173081" w:rsidP="00FE6B84">
            <w:pPr>
              <w:pStyle w:val="a3"/>
              <w:ind w:left="0"/>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173081" w:rsidRPr="00A73125" w:rsidRDefault="00173081" w:rsidP="00C9455F">
      <w:pPr>
        <w:pStyle w:val="a3"/>
        <w:spacing w:after="0" w:line="216" w:lineRule="auto"/>
        <w:ind w:left="360"/>
        <w:jc w:val="center"/>
        <w:rPr>
          <w:rFonts w:ascii="Arial" w:hAnsi="Arial" w:cs="Arial"/>
          <w:sz w:val="16"/>
          <w:szCs w:val="16"/>
        </w:rPr>
      </w:pPr>
    </w:p>
    <w:sectPr w:rsidR="00173081"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37E5D35"/>
    <w:multiLevelType w:val="hybridMultilevel"/>
    <w:tmpl w:val="A8624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FD76091"/>
    <w:multiLevelType w:val="hybridMultilevel"/>
    <w:tmpl w:val="F68CD904"/>
    <w:lvl w:ilvl="0" w:tplc="0B0C08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EDEAC3B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7FC4317"/>
    <w:multiLevelType w:val="multilevel"/>
    <w:tmpl w:val="4F061FD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0"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1"/>
  </w:num>
  <w:num w:numId="6">
    <w:abstractNumId w:val="0"/>
  </w:num>
  <w:num w:numId="7">
    <w:abstractNumId w:val="4"/>
  </w:num>
  <w:num w:numId="8">
    <w:abstractNumId w:val="5"/>
  </w:num>
  <w:num w:numId="9">
    <w:abstractNumId w:val="2"/>
  </w:num>
  <w:num w:numId="10">
    <w:abstractNumId w:val="20"/>
  </w:num>
  <w:num w:numId="11">
    <w:abstractNumId w:val="7"/>
  </w:num>
  <w:num w:numId="12">
    <w:abstractNumId w:val="10"/>
  </w:num>
  <w:num w:numId="13">
    <w:abstractNumId w:val="13"/>
  </w:num>
  <w:num w:numId="14">
    <w:abstractNumId w:val="19"/>
  </w:num>
  <w:num w:numId="15">
    <w:abstractNumId w:val="9"/>
  </w:num>
  <w:num w:numId="16">
    <w:abstractNumId w:val="1"/>
  </w:num>
  <w:num w:numId="17">
    <w:abstractNumId w:val="17"/>
  </w:num>
  <w:num w:numId="18">
    <w:abstractNumId w:val="8"/>
  </w:num>
  <w:num w:numId="19">
    <w:abstractNumId w:val="12"/>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01104"/>
    <w:rsid w:val="000343E4"/>
    <w:rsid w:val="00045A1F"/>
    <w:rsid w:val="000872D5"/>
    <w:rsid w:val="000C459C"/>
    <w:rsid w:val="000D0452"/>
    <w:rsid w:val="000D1A91"/>
    <w:rsid w:val="000D5F78"/>
    <w:rsid w:val="001437F4"/>
    <w:rsid w:val="0015097D"/>
    <w:rsid w:val="00170F77"/>
    <w:rsid w:val="00173081"/>
    <w:rsid w:val="001824E9"/>
    <w:rsid w:val="00194B75"/>
    <w:rsid w:val="001D345A"/>
    <w:rsid w:val="00222B37"/>
    <w:rsid w:val="002424F2"/>
    <w:rsid w:val="00265C36"/>
    <w:rsid w:val="00271A6E"/>
    <w:rsid w:val="00272FDE"/>
    <w:rsid w:val="00281480"/>
    <w:rsid w:val="00292F20"/>
    <w:rsid w:val="002B759E"/>
    <w:rsid w:val="002C7D65"/>
    <w:rsid w:val="002F56A0"/>
    <w:rsid w:val="002F780E"/>
    <w:rsid w:val="003052BA"/>
    <w:rsid w:val="0033080A"/>
    <w:rsid w:val="003350F4"/>
    <w:rsid w:val="0034627A"/>
    <w:rsid w:val="003735F0"/>
    <w:rsid w:val="0038360F"/>
    <w:rsid w:val="003B0999"/>
    <w:rsid w:val="003D0ADC"/>
    <w:rsid w:val="004141C6"/>
    <w:rsid w:val="00420E83"/>
    <w:rsid w:val="00436CB7"/>
    <w:rsid w:val="00442CAD"/>
    <w:rsid w:val="00452359"/>
    <w:rsid w:val="00452455"/>
    <w:rsid w:val="004555A2"/>
    <w:rsid w:val="004C0CAD"/>
    <w:rsid w:val="004E6045"/>
    <w:rsid w:val="00503FB5"/>
    <w:rsid w:val="00513652"/>
    <w:rsid w:val="00520E25"/>
    <w:rsid w:val="0056699D"/>
    <w:rsid w:val="005673A0"/>
    <w:rsid w:val="0057501D"/>
    <w:rsid w:val="00577D82"/>
    <w:rsid w:val="005843B0"/>
    <w:rsid w:val="005905FF"/>
    <w:rsid w:val="005A6509"/>
    <w:rsid w:val="005B542B"/>
    <w:rsid w:val="00611E64"/>
    <w:rsid w:val="00612D5F"/>
    <w:rsid w:val="00630AF6"/>
    <w:rsid w:val="00631B4B"/>
    <w:rsid w:val="00644A0A"/>
    <w:rsid w:val="00673362"/>
    <w:rsid w:val="0068456C"/>
    <w:rsid w:val="006A6CB8"/>
    <w:rsid w:val="006D14A9"/>
    <w:rsid w:val="00743439"/>
    <w:rsid w:val="0075127D"/>
    <w:rsid w:val="00755B56"/>
    <w:rsid w:val="0076256B"/>
    <w:rsid w:val="00776ECE"/>
    <w:rsid w:val="00791241"/>
    <w:rsid w:val="007918AE"/>
    <w:rsid w:val="007931CF"/>
    <w:rsid w:val="007A063E"/>
    <w:rsid w:val="007E0F4F"/>
    <w:rsid w:val="007E3954"/>
    <w:rsid w:val="008819D3"/>
    <w:rsid w:val="008C6E5A"/>
    <w:rsid w:val="008D187A"/>
    <w:rsid w:val="009008BC"/>
    <w:rsid w:val="00910AAA"/>
    <w:rsid w:val="00924894"/>
    <w:rsid w:val="0095657F"/>
    <w:rsid w:val="00962AA3"/>
    <w:rsid w:val="009633E1"/>
    <w:rsid w:val="00967D08"/>
    <w:rsid w:val="00972CB8"/>
    <w:rsid w:val="009B4A40"/>
    <w:rsid w:val="009C6F7E"/>
    <w:rsid w:val="00A10C50"/>
    <w:rsid w:val="00A34ECE"/>
    <w:rsid w:val="00A45693"/>
    <w:rsid w:val="00A73125"/>
    <w:rsid w:val="00A86172"/>
    <w:rsid w:val="00AF454F"/>
    <w:rsid w:val="00B2050A"/>
    <w:rsid w:val="00B35810"/>
    <w:rsid w:val="00B4780D"/>
    <w:rsid w:val="00B52B8A"/>
    <w:rsid w:val="00B63843"/>
    <w:rsid w:val="00B722AF"/>
    <w:rsid w:val="00BB2D1C"/>
    <w:rsid w:val="00BE5E36"/>
    <w:rsid w:val="00C01647"/>
    <w:rsid w:val="00C04FB7"/>
    <w:rsid w:val="00C44556"/>
    <w:rsid w:val="00C66B06"/>
    <w:rsid w:val="00C9455F"/>
    <w:rsid w:val="00CB27F2"/>
    <w:rsid w:val="00CC43E4"/>
    <w:rsid w:val="00CE6B88"/>
    <w:rsid w:val="00CE7366"/>
    <w:rsid w:val="00D345AC"/>
    <w:rsid w:val="00D65CF7"/>
    <w:rsid w:val="00DA7914"/>
    <w:rsid w:val="00DB7312"/>
    <w:rsid w:val="00DC1DF0"/>
    <w:rsid w:val="00DF02B5"/>
    <w:rsid w:val="00DF0A26"/>
    <w:rsid w:val="00E17082"/>
    <w:rsid w:val="00E32D15"/>
    <w:rsid w:val="00E8479A"/>
    <w:rsid w:val="00EA6F7B"/>
    <w:rsid w:val="00EC1D60"/>
    <w:rsid w:val="00ED69AE"/>
    <w:rsid w:val="00EF0624"/>
    <w:rsid w:val="00F41BB4"/>
    <w:rsid w:val="00F442F3"/>
    <w:rsid w:val="00FF06C1"/>
    <w:rsid w:val="00FF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6F265"/>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 w:type="paragraph" w:styleId="a7">
    <w:name w:val="Body Text"/>
    <w:basedOn w:val="a"/>
    <w:link w:val="a8"/>
    <w:semiHidden/>
    <w:unhideWhenUsed/>
    <w:rsid w:val="00E32D15"/>
    <w:pPr>
      <w:spacing w:after="0" w:line="240" w:lineRule="auto"/>
    </w:pPr>
    <w:rPr>
      <w:rFonts w:ascii="Arial" w:eastAsia="Times New Roman" w:hAnsi="Arial" w:cs="Arial"/>
      <w:i/>
      <w:sz w:val="28"/>
      <w:szCs w:val="16"/>
    </w:rPr>
  </w:style>
  <w:style w:type="character" w:customStyle="1" w:styleId="a8">
    <w:name w:val="Основной текст Знак"/>
    <w:basedOn w:val="a0"/>
    <w:link w:val="a7"/>
    <w:semiHidden/>
    <w:rsid w:val="00E32D15"/>
    <w:rPr>
      <w:rFonts w:ascii="Arial" w:eastAsia="Times New Roman" w:hAnsi="Arial" w:cs="Arial"/>
      <w:i/>
      <w:sz w:val="2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5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1165</Words>
  <Characters>6642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User</cp:lastModifiedBy>
  <cp:revision>5</cp:revision>
  <dcterms:created xsi:type="dcterms:W3CDTF">2025-10-06T09:39:00Z</dcterms:created>
  <dcterms:modified xsi:type="dcterms:W3CDTF">2025-10-13T09:45:00Z</dcterms:modified>
</cp:coreProperties>
</file>